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Redistribution based on willingness to cooperate promotes cooperation while intensifying equality in heterogeneous populations - ScienceDirect</w:t>
      </w:r>
      <w:br/>
      <w:hyperlink r:id="rId7" w:history="1">
        <w:r>
          <w:rPr>
            <w:color w:val="2980b9"/>
            <w:u w:val="single"/>
          </w:rPr>
          <w:t xml:space="preserve">https://www.sciencedirect.com/science/article/abs/pii/S0378437122009293</w:t>
        </w:r>
      </w:hyperlink>
    </w:p>
    <w:p>
      <w:pPr>
        <w:pStyle w:val="Heading1"/>
      </w:pPr>
      <w:bookmarkStart w:id="2" w:name="_Toc2"/>
      <w:r>
        <w:t>Article summary:</w:t>
      </w:r>
      <w:bookmarkEnd w:id="2"/>
    </w:p>
    <w:p>
      <w:pPr>
        <w:jc w:val="both"/>
      </w:pPr>
      <w:r>
        <w:rPr/>
        <w:t xml:space="preserve">1. Cooperation is an altruistic behavior that brings benefits to public resources, but can lead to social dilemmas when selfish individuals free-ride.</w:t>
      </w:r>
    </w:p>
    <w:p>
      <w:pPr>
        <w:jc w:val="both"/>
      </w:pPr>
      <w:r>
        <w:rPr/>
        <w:t xml:space="preserve">2. Redistribution of payoffs is an important means of adjusting income equality and promoting cooperation in public goods games.</w:t>
      </w:r>
    </w:p>
    <w:p>
      <w:pPr>
        <w:jc w:val="both"/>
      </w:pPr>
      <w:r>
        <w:rPr/>
        <w:t xml:space="preserve">3. Studies have shown that local redistribution rules facilitate cooperative prosperity, while global redistribution plays the opposite role.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effects of redistribution on cooperation in heterogeneous populations. The article is well-researched and provides evidence from multiple studies to support its claims. However, there are some potential biases and missing points of consideration that should be noted. </w:t>
      </w:r>
    </w:p>
    <w:p>
      <w:pPr>
        <w:jc w:val="both"/>
      </w:pPr>
      <w:r>
        <w:rPr/>
        <w:t xml:space="preserve">First, the article does not explore counterarguments or present both sides equally. While it acknowledges that global redistribution may play a role in reducing cooperation, it does not provide any evidence for this claim or discuss any potential risks associated with global redistribution policies. Additionally, the article does not consider other factors that could influence cooperation such as cultural norms or economic incentives. </w:t>
      </w:r>
    </w:p>
    <w:p>
      <w:pPr>
        <w:jc w:val="both"/>
      </w:pPr>
      <w:r>
        <w:rPr/>
        <w:t xml:space="preserve">Second, the article does not provide any evidence for its claims about the effects of local redistribution on cooperative prosperity. While it cites several studies that support its claims, these studies do not provide sufficient evidence to back up their conclusions and could be biased due to their limited scope and sample size. </w:t>
      </w:r>
    </w:p>
    <w:p>
      <w:pPr>
        <w:jc w:val="both"/>
      </w:pPr>
      <w:r>
        <w:rPr/>
        <w:t xml:space="preserve">Finally, the article does not address any potential ethical issues related to redistributive policies such as whether they are fair or equitable or if they create winners and losers among different groups in society. This omission could lead readers to draw incorrect conclusions about the efficacy of redistributive policies without considering all relevant factors involved in their implementation and outcomes. </w:t>
      </w:r>
    </w:p>
    <w:p>
      <w:pPr>
        <w:jc w:val="both"/>
      </w:pPr>
      <w:r>
        <w:rPr/>
        <w:t xml:space="preserve">In conclusion, while this article provides a comprehensive overview of the effects of redistribution on cooperation in heterogeneous populations, there are some potential biases and missing points of consideration that should be noted before drawing any definitive conclusions from its findings.</w:t>
      </w:r>
    </w:p>
    <w:p>
      <w:pPr>
        <w:pStyle w:val="Heading1"/>
      </w:pPr>
      <w:bookmarkStart w:id="5" w:name="_Toc5"/>
      <w:r>
        <w:t>Topics for further research:</w:t>
      </w:r>
      <w:bookmarkEnd w:id="5"/>
    </w:p>
    <w:p>
      <w:pPr>
        <w:spacing w:after="0"/>
        <w:numPr>
          <w:ilvl w:val="0"/>
          <w:numId w:val="2"/>
        </w:numPr>
      </w:pPr>
      <w:r>
        <w:rPr/>
        <w:t xml:space="preserve">Global redistribution policies </w:t>
      </w:r>
    </w:p>
    <w:p>
      <w:pPr>
        <w:spacing w:after="0"/>
        <w:numPr>
          <w:ilvl w:val="0"/>
          <w:numId w:val="2"/>
        </w:numPr>
      </w:pPr>
      <w:r>
        <w:rPr/>
        <w:t xml:space="preserve">Cultural norms and economic incentives </w:t>
      </w:r>
    </w:p>
    <w:p>
      <w:pPr>
        <w:spacing w:after="0"/>
        <w:numPr>
          <w:ilvl w:val="0"/>
          <w:numId w:val="2"/>
        </w:numPr>
      </w:pPr>
      <w:r>
        <w:rPr/>
        <w:t xml:space="preserve">Ethical implications of redistributive policies </w:t>
      </w:r>
    </w:p>
    <w:p>
      <w:pPr>
        <w:spacing w:after="0"/>
        <w:numPr>
          <w:ilvl w:val="0"/>
          <w:numId w:val="2"/>
        </w:numPr>
      </w:pPr>
      <w:r>
        <w:rPr/>
        <w:t xml:space="preserve">Fairness and equity of redistributive policies </w:t>
      </w:r>
    </w:p>
    <w:p>
      <w:pPr>
        <w:spacing w:after="0"/>
        <w:numPr>
          <w:ilvl w:val="0"/>
          <w:numId w:val="2"/>
        </w:numPr>
      </w:pPr>
      <w:r>
        <w:rPr/>
        <w:t xml:space="preserve">Winners and losers of redistributive policies </w:t>
      </w:r>
    </w:p>
    <w:p>
      <w:pPr>
        <w:numPr>
          <w:ilvl w:val="0"/>
          <w:numId w:val="2"/>
        </w:numPr>
      </w:pPr>
      <w:r>
        <w:rPr/>
        <w:t xml:space="preserve">Scope and sample size of studies on redistribution and cooperation</w:t>
      </w:r>
    </w:p>
    <w:p>
      <w:pPr>
        <w:pStyle w:val="Heading1"/>
      </w:pPr>
      <w:bookmarkStart w:id="6" w:name="_Toc6"/>
      <w:r>
        <w:t>Report location:</w:t>
      </w:r>
      <w:bookmarkEnd w:id="6"/>
    </w:p>
    <w:p>
      <w:hyperlink r:id="rId8" w:history="1">
        <w:r>
          <w:rPr>
            <w:color w:val="2980b9"/>
            <w:u w:val="single"/>
          </w:rPr>
          <w:t xml:space="preserve">https://www.fullpicture.app/item/3f166df0bda5af71c2d0df8e490d68cb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7D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37122009293" TargetMode="External"/><Relationship Id="rId8" Type="http://schemas.openxmlformats.org/officeDocument/2006/relationships/hyperlink" Target="https://www.fullpicture.app/item/3f166df0bda5af71c2d0df8e490d6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2023-02-28T01:07:42+01:00</dcterms:created>
  <dcterms:modified xsi:type="dcterms:W3CDTF">2023-02-28T01:07:42+01:00</dcterms:modified>
</cp:coreProperties>
</file>

<file path=docProps/custom.xml><?xml version="1.0" encoding="utf-8"?>
<Properties xmlns="http://schemas.openxmlformats.org/officeDocument/2006/custom-properties" xmlns:vt="http://schemas.openxmlformats.org/officeDocument/2006/docPropsVTypes"/>
</file>