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construction of gender in dating apps: an interface analysis of Tinder and Bumble: Feminist Media Studies: Vol 19, No 6</w:t>
      </w:r>
      <w:br/>
      <w:hyperlink r:id="rId7" w:history="1">
        <w:r>
          <w:rPr>
            <w:color w:val="2980b9"/>
            <w:u w:val="single"/>
          </w:rPr>
          <w:t xml:space="preserve">https://www.tandfonline.com/doi/full/10.1080/14680777.2018.1494618?casa_token=MzsYW421x4cAAAAA%3AnncJ_x3nC6QmW_r6da1n1MbDVQObZBIMfYO50pRzX7rRBsUWbDN2ESyGGbRg_1q8pxWAtAuZj7Mj</w:t>
        </w:r>
      </w:hyperlink>
    </w:p>
    <w:p>
      <w:pPr>
        <w:pStyle w:val="Heading1"/>
      </w:pPr>
      <w:bookmarkStart w:id="2" w:name="_Toc2"/>
      <w:r>
        <w:t>Article summary:</w:t>
      </w:r>
      <w:bookmarkEnd w:id="2"/>
    </w:p>
    <w:p>
      <w:pPr>
        <w:jc w:val="both"/>
      </w:pPr>
      <w:r>
        <w:rPr/>
        <w:t xml:space="preserve">1. This article analyses two mobile dating applications, Tinder and Bumble, to explore how gender is constructed through their profile creation tools.</w:t>
      </w:r>
    </w:p>
    <w:p>
      <w:pPr>
        <w:jc w:val="both"/>
      </w:pPr>
      <w:r>
        <w:rPr/>
        <w:t xml:space="preserve">2. The article uses Erving Goffman and Lucille Alice Suchman’s studies to examine the affordances of the apps’ profile creation tools.</w:t>
      </w:r>
    </w:p>
    <w:p>
      <w:pPr>
        <w:jc w:val="both"/>
      </w:pPr>
      <w:r>
        <w:rPr/>
        <w:t xml:space="preserve">3. The results indicate that these apps construct gender as a rigid category that has more to do with function than identity.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analysis of the two mobile dating applications, Tinder and Bumble, in terms of how gender is constructed through their profile creation tools. The authors use Erving Goffman and Lucille Alice Suchman’s studies to examine the affordances of the apps’ profile creation tools, which provides a solid foundation for their analysis. Furthermore, they provide detailed evidence for their claims and discuss implications for identity and design based on their findings.</w:t>
      </w:r>
    </w:p>
    <w:p>
      <w:pPr>
        <w:jc w:val="both"/>
      </w:pPr>
      <w:r>
        <w:rPr/>
        <w:t xml:space="preserve">The only potential bias in this article is that it focuses solely on two mobile dating applications – Tinder and Bumble – without considering other similar applications or platforms. This could lead to an incomplete understanding of how gender is constructed through digital communication tools in general. Additionally, there may be some unexplored counterarguments or missing points of consideration that could have been addressed in order to provide a more comprehensive analysis of the topic at hand.</w:t>
      </w:r>
    </w:p>
    <w:p>
      <w:pPr>
        <w:pStyle w:val="Heading1"/>
      </w:pPr>
      <w:bookmarkStart w:id="5" w:name="_Toc5"/>
      <w:r>
        <w:t>Topics for further research:</w:t>
      </w:r>
      <w:bookmarkEnd w:id="5"/>
    </w:p>
    <w:p>
      <w:pPr>
        <w:spacing w:after="0"/>
        <w:numPr>
          <w:ilvl w:val="0"/>
          <w:numId w:val="2"/>
        </w:numPr>
      </w:pPr>
      <w:r>
        <w:rPr/>
        <w:t xml:space="preserve">Gender construction in digital communication</w:t>
      </w:r>
    </w:p>
    <w:p>
      <w:pPr>
        <w:spacing w:after="0"/>
        <w:numPr>
          <w:ilvl w:val="0"/>
          <w:numId w:val="2"/>
        </w:numPr>
      </w:pPr>
      <w:r>
        <w:rPr/>
        <w:t xml:space="preserve">Gender identity in online dating</w:t>
      </w:r>
    </w:p>
    <w:p>
      <w:pPr>
        <w:spacing w:after="0"/>
        <w:numPr>
          <w:ilvl w:val="0"/>
          <w:numId w:val="2"/>
        </w:numPr>
      </w:pPr>
      <w:r>
        <w:rPr/>
        <w:t xml:space="preserve">Erving Goffman and Lucille Alice Suchman studies</w:t>
      </w:r>
    </w:p>
    <w:p>
      <w:pPr>
        <w:spacing w:after="0"/>
        <w:numPr>
          <w:ilvl w:val="0"/>
          <w:numId w:val="2"/>
        </w:numPr>
      </w:pPr>
      <w:r>
        <w:rPr/>
        <w:t xml:space="preserve">Implications of gender construction in digital communication</w:t>
      </w:r>
    </w:p>
    <w:p>
      <w:pPr>
        <w:spacing w:after="0"/>
        <w:numPr>
          <w:ilvl w:val="0"/>
          <w:numId w:val="2"/>
        </w:numPr>
      </w:pPr>
      <w:r>
        <w:rPr/>
        <w:t xml:space="preserve">Other mobile dating applications</w:t>
      </w:r>
    </w:p>
    <w:p>
      <w:pPr>
        <w:numPr>
          <w:ilvl w:val="0"/>
          <w:numId w:val="2"/>
        </w:numPr>
      </w:pPr>
      <w:r>
        <w:rPr/>
        <w:t xml:space="preserve">Counterarguments to gender construction in digital communication</w:t>
      </w:r>
    </w:p>
    <w:p>
      <w:pPr>
        <w:pStyle w:val="Heading1"/>
      </w:pPr>
      <w:bookmarkStart w:id="6" w:name="_Toc6"/>
      <w:r>
        <w:t>Report location:</w:t>
      </w:r>
      <w:bookmarkEnd w:id="6"/>
    </w:p>
    <w:p>
      <w:hyperlink r:id="rId8" w:history="1">
        <w:r>
          <w:rPr>
            <w:color w:val="2980b9"/>
            <w:u w:val="single"/>
          </w:rPr>
          <w:t xml:space="preserve">https://www.fullpicture.app/item/3f69cbc255363c08b100bfb5c57314a4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6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80777.2018.1494618?casa_token=MzsYW421x4cAAAAA%3AnncJ_x3nC6QmW_r6da1n1MbDVQObZBIMfYO50pRzX7rRBsUWbDN2ESyGGbRg_1q8pxWAtAuZj7Mj" TargetMode="External"/><Relationship Id="rId8" Type="http://schemas.openxmlformats.org/officeDocument/2006/relationships/hyperlink" Target="https://www.fullpicture.app/item/3f69cbc255363c08b100bfb5c5731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2023-02-21T15:57:14+01:00</dcterms:created>
  <dcterms:modified xsi:type="dcterms:W3CDTF">2023-02-21T15:57:14+01:00</dcterms:modified>
</cp:coreProperties>
</file>

<file path=docProps/custom.xml><?xml version="1.0" encoding="utf-8"?>
<Properties xmlns="http://schemas.openxmlformats.org/officeDocument/2006/custom-properties" xmlns:vt="http://schemas.openxmlformats.org/officeDocument/2006/docPropsVTypes"/>
</file>