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NIP Genes in Sugar Beet: Underlying Roles in Silicon Uptake and Growth Improvement | SpringerLink</w:t>
      </w:r>
      <w:br/>
      <w:hyperlink r:id="rId7" w:history="1">
        <w:r>
          <w:rPr>
            <w:color w:val="2980b9"/>
            <w:u w:val="single"/>
          </w:rPr>
          <w:t xml:space="preserve">https://link-springer-com.virtual.anu.edu.au/article/10.1007/s12633-021-01133-0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硅素对植物的生长和防御具有重要作用。</w:t>
      </w:r>
    </w:p>
    <w:p>
      <w:pPr>
        <w:jc w:val="both"/>
      </w:pPr>
      <w:r>
        <w:rPr/>
        <w:t xml:space="preserve">2. 糖甜菜中的NIP基因与硅素吸收和生长改善密切相关。</w:t>
      </w:r>
    </w:p>
    <w:p>
      <w:pPr>
        <w:jc w:val="both"/>
      </w:pPr>
      <w:r>
        <w:rPr/>
        <w:t xml:space="preserve">3. 研究糖甜菜中NIP基因的功能可以为农业生产提供新思路。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该文章主要探讨了硅对甜菜的吸收和生长改善的作用，引用了多篇相关研究。然而，该文章存在一些潜在偏见和不足之处。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首先，该文章没有提及硅对环境的影响。虽然硅可以提高植物的抗病性和抗虫性，但过量使用硅肥料可能会导致土壤污染和水资源污染。因此，在推广硅肥料时需要注意其可能带来的环境风险。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其次，该文章没有平等地呈现双方观点。虽然引用了多篇支持硅肥料使用的研究，但并未提及反对意见或质疑声音。这可能会导致读者对该问题形成片面认识。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此外，该文章中也存在一些宣传内容和偏袒现象。例如，在引用相关研究时，作者只选择了支持硅肥料使用的论文，并未涉及其他可能存在争议或反对意见的研究。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总之，尽管该文章提供了一些有价值的信息，但仍需更加客观、全面地呈现相关问题，并注意到可能存在的风险和争议。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silicon fertilizer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excessive silicon use
</w:t>
      </w:r>
    </w:p>
    <w:p>
      <w:pPr>
        <w:spacing w:after="0"/>
        <w:numPr>
          <w:ilvl w:val="0"/>
          <w:numId w:val="2"/>
        </w:numPr>
      </w:pPr>
      <w:r>
        <w:rPr/>
        <w:t xml:space="preserve">Opposing views on silicon fertilizer use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research on silicon fertilizer
</w:t>
      </w:r>
    </w:p>
    <w:p>
      <w:pPr>
        <w:spacing w:after="0"/>
        <w:numPr>
          <w:ilvl w:val="0"/>
          <w:numId w:val="2"/>
        </w:numPr>
      </w:pPr>
      <w:r>
        <w:rPr/>
        <w:t xml:space="preserve">Promotion and bias in the article
</w:t>
      </w:r>
    </w:p>
    <w:p>
      <w:pPr>
        <w:numPr>
          <w:ilvl w:val="0"/>
          <w:numId w:val="2"/>
        </w:numPr>
      </w:pPr>
      <w:r>
        <w:rPr/>
        <w:t xml:space="preserve">Need for objective and comprehensive coverage of the issue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https://www.fullpicture.app/item/3f6a5ca5cbf2f8ca1e9642164537c2e0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EEEE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-springer-com.virtual.anu.edu.au/article/10.1007/s12633-021-01133-0" TargetMode="External"/><Relationship Id="rId8" Type="http://schemas.openxmlformats.org/officeDocument/2006/relationships/hyperlink" Target="https://www.fullpicture.app/item/3f6a5ca5cbf2f8ca1e9642164537c2e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2024-01-13T13:19:34+01:00</dcterms:created>
  <dcterms:modified xsi:type="dcterms:W3CDTF">2024-01-13T13:19:34+01:00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