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Kinetic study on extraction of metal-cyanide complex ions by the N263-TBP system - ScienceDirect</w:t>
      </w:r>
      <w:br/>
      <w:hyperlink r:id="rId7" w:history="1">
        <w:r>
          <w:rPr>
            <w:color w:val="2980b9"/>
            <w:u w:val="single"/>
          </w:rPr>
          <w:t xml:space="preserve">https://www.sciencedirect.com/science/article/abs/pii/S0167732222001404</w:t>
        </w:r>
      </w:hyperlink>
    </w:p>
    <w:p>
      <w:pPr>
        <w:pStyle w:val="Heading1"/>
      </w:pPr>
      <w:bookmarkStart w:id="2" w:name="_Toc2"/>
      <w:r>
        <w:t>Article summary:</w:t>
      </w:r>
      <w:bookmarkEnd w:id="2"/>
    </w:p>
    <w:p>
      <w:pPr>
        <w:jc w:val="both"/>
      </w:pPr>
      <w:r>
        <w:rPr/>
        <w:t xml:space="preserve">1. The extraction kinetics of Cu(CN)32– by N263-TBP from CN wastewater was studied.</w:t>
      </w:r>
    </w:p>
    <w:p>
      <w:pPr>
        <w:jc w:val="both"/>
      </w:pPr>
      <w:r>
        <w:rPr/>
        <w:t xml:space="preserve">2. The optimal solution for the extraction was determined to be a Cu ion concentration of 3,000 mg/L, an N263 concentration of 0.459 mol/L, a TBP concentration of 0.214 mol/L, an initial pH of the aqueous phase of 10.064, and O/A of 0.900 for an extraction yield of 99%.</w:t>
      </w:r>
    </w:p>
    <w:p>
      <w:pPr>
        <w:jc w:val="both"/>
      </w:pPr>
      <w:r>
        <w:rPr/>
        <w:t xml:space="preserve">3. The kinetic equation for the extraction system was found to be Rf (Mass transfer rate) = 1.57 × 10-4·CCu·CTBP·CN263 and the apparent activation energy of Cu(I) was 15.186 kJ/mol.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detailed information about the study conducted on the extraction kinetics of Cu(CN)32– by N263-TBP from CN wastewater and presents results that are backed up with evidence in the form of figures and tables. The article also provides a clear explanation for how the extraction process works and what factors affect it, which makes it easier to understand and evaluate its findings. Furthermore, all sources used in the article are properly cited which adds to its credibility as well as its trustworthiness since it shows that all claims made are supported by research from other sources. </w:t>
      </w:r>
    </w:p>
    <w:p>
      <w:pPr>
        <w:jc w:val="both"/>
      </w:pPr>
      <w:r>
        <w:rPr/>
        <w:t xml:space="preserve">However, there are some potential biases present in the article such as one-sided reporting since only one side (the positive effects) is discussed without mentioning any potential risks or drawbacks associated with this method or any unexplored counterarguments that could be presented against it. Additionally, some points may have been missed out such as possible alternatives to this method or further implications that could arise due to its use which could have been explored further in order to provide a more comprehensive overview on this topic.</w:t>
      </w:r>
    </w:p>
    <w:p>
      <w:pPr>
        <w:pStyle w:val="Heading1"/>
      </w:pPr>
      <w:bookmarkStart w:id="5" w:name="_Toc5"/>
      <w:r>
        <w:t>Topics for further research:</w:t>
      </w:r>
      <w:bookmarkEnd w:id="5"/>
    </w:p>
    <w:p>
      <w:pPr>
        <w:spacing w:after="0"/>
        <w:numPr>
          <w:ilvl w:val="0"/>
          <w:numId w:val="2"/>
        </w:numPr>
      </w:pPr>
      <w:r>
        <w:rPr/>
        <w:t xml:space="preserve">Alternative methods for Cu(CN)32– extraction from CN wastewater</w:t>
      </w:r>
    </w:p>
    <w:p>
      <w:pPr>
        <w:spacing w:after="0"/>
        <w:numPr>
          <w:ilvl w:val="0"/>
          <w:numId w:val="2"/>
        </w:numPr>
      </w:pPr>
      <w:r>
        <w:rPr/>
        <w:t xml:space="preserve">Potential risks associated with N263-TBP extraction process</w:t>
      </w:r>
    </w:p>
    <w:p>
      <w:pPr>
        <w:spacing w:after="0"/>
        <w:numPr>
          <w:ilvl w:val="0"/>
          <w:numId w:val="2"/>
        </w:numPr>
      </w:pPr>
      <w:r>
        <w:rPr/>
        <w:t xml:space="preserve">Implications of Cu(CN)32– extraction from CN wastewater</w:t>
      </w:r>
    </w:p>
    <w:p>
      <w:pPr>
        <w:spacing w:after="0"/>
        <w:numPr>
          <w:ilvl w:val="0"/>
          <w:numId w:val="2"/>
        </w:numPr>
      </w:pPr>
      <w:r>
        <w:rPr/>
        <w:t xml:space="preserve">Counterarguments against N263-TBP extraction process</w:t>
      </w:r>
    </w:p>
    <w:p>
      <w:pPr>
        <w:spacing w:after="0"/>
        <w:numPr>
          <w:ilvl w:val="0"/>
          <w:numId w:val="2"/>
        </w:numPr>
      </w:pPr>
      <w:r>
        <w:rPr/>
        <w:t xml:space="preserve">Advantages and disadvantages of Cu(CN)32– extraction from CN wastewater</w:t>
      </w:r>
    </w:p>
    <w:p>
      <w:pPr>
        <w:numPr>
          <w:ilvl w:val="0"/>
          <w:numId w:val="2"/>
        </w:numPr>
      </w:pPr>
      <w:r>
        <w:rPr/>
        <w:t xml:space="preserve">Impact of extraction kinetics on Cu(CN)32– extraction from CN wastewater</w:t>
      </w:r>
    </w:p>
    <w:p>
      <w:pPr>
        <w:pStyle w:val="Heading1"/>
      </w:pPr>
      <w:bookmarkStart w:id="6" w:name="_Toc6"/>
      <w:r>
        <w:t>Report location:</w:t>
      </w:r>
      <w:bookmarkEnd w:id="6"/>
    </w:p>
    <w:p>
      <w:hyperlink r:id="rId8" w:history="1">
        <w:r>
          <w:rPr>
            <w:color w:val="2980b9"/>
            <w:u w:val="single"/>
          </w:rPr>
          <w:t xml:space="preserve">https://www.fullpicture.app/item/3f7c29df272e3a93f67916eca84664ff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D2D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7732222001404" TargetMode="External"/><Relationship Id="rId8" Type="http://schemas.openxmlformats.org/officeDocument/2006/relationships/hyperlink" Target="https://www.fullpicture.app/item/3f7c29df272e3a93f67916eca84664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2023-02-19T17:35:14+01:00</dcterms:created>
  <dcterms:modified xsi:type="dcterms:W3CDTF">2023-02-19T17:35:14+01:00</dcterms:modified>
</cp:coreProperties>
</file>

<file path=docProps/custom.xml><?xml version="1.0" encoding="utf-8"?>
<Properties xmlns="http://schemas.openxmlformats.org/officeDocument/2006/custom-properties" xmlns:vt="http://schemas.openxmlformats.org/officeDocument/2006/docPropsVTypes"/>
</file>