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Optimization scheduling control strategy of wind-hydrogen system considering hydrogen production efficiency-所有数据库</w:t>
      </w:r>
      <w:br/>
      <w:hyperlink r:id="rId7" w:history="1">
        <w:r>
          <w:rPr>
            <w:color w:val="2980b9"/>
            <w:u w:val="single"/>
          </w:rPr>
          <w:t xml:space="preserve">http://ras.hbut.edu.cn/https/SKPXZatvKU1VTkPgodtcfSSGd1pSvfuOqL6LxMbP4jt/wos/alldb/full-record/WOS:000780240100002</w:t>
        </w:r>
      </w:hyperlink>
    </w:p>
    <w:p>
      <w:pPr>
        <w:pStyle w:val="Heading1"/>
      </w:pPr>
      <w:bookmarkStart w:id="2" w:name="_Toc2"/>
      <w:r>
        <w:t>Article summary:</w:t>
      </w:r>
      <w:bookmarkEnd w:id="2"/>
    </w:p>
    <w:p>
      <w:pPr>
        <w:jc w:val="both"/>
      </w:pPr>
      <w:r>
        <w:rPr/>
        <w:t xml:space="preserve">1. This article proposes an optimal scheduling control strategy for wind-hydrogen systems that takes into account the efficiency of hydrogen production.</w:t>
      </w:r>
    </w:p>
    <w:p>
      <w:pPr>
        <w:jc w:val="both"/>
      </w:pPr>
      <w:r>
        <w:rPr/>
        <w:t xml:space="preserve">2. An array efficiency improvement method based on segmented fuzzy control is proposed, taking alkaline electrolysis cells as an example.</w:t>
      </w:r>
    </w:p>
    <w:p>
      <w:pPr>
        <w:jc w:val="both"/>
      </w:pPr>
      <w:r>
        <w:rPr/>
        <w:t xml:space="preserve">3. Sensitivity analysis is conducted on factors affecting the efficiency of the wind-hydrogen system, and simulation analysis of actual grid operation data is used to verify the effectiveness and correctness of the proposed method.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proposed optimization scheduling control strategy for wind-hydrogen systems that takes into account hydrogen production efficiency. The authors provide a comprehensive description of their proposed method, including an array efficiency improvement method based on segmented fuzzy control and sensitivity analysis on factors affecting the system's efficiency. The authors also provide simulation analysis of actual grid operation data to verify the effectiveness and correctness of their proposed method. </w:t>
      </w:r>
    </w:p>
    <w:p>
      <w:pPr>
        <w:jc w:val="both"/>
      </w:pPr>
      <w:r>
        <w:rPr/>
        <w:t xml:space="preserve">The article appears to be reliable in terms of its content and methodology, as it provides a thorough description of its proposed approach and validates it with simulation analysis. However, there are some potential biases in the article that should be noted. For example, while the authors do discuss potential risks associated with their approach, they do not present any counterarguments or alternative approaches that could be taken to address these risks. Additionally, while they do provide evidence for their claims, they do not explore any unexplored counterarguments or missing points of consideration that could challenge their conclusions or suggest alternative solutions. Furthermore, there is no indication that promotional content has been included in the article; however, it is possible that partiality may have influenced some aspects of the research presented in this article. </w:t>
      </w:r>
    </w:p>
    <w:p>
      <w:pPr>
        <w:jc w:val="both"/>
      </w:pPr>
      <w:r>
        <w:rPr/>
        <w:t xml:space="preserve">In conclusion, while this article appears to be reliable in terms of its content and methodology,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Wind-hydrogen system optimization</w:t>
      </w:r>
    </w:p>
    <w:p>
      <w:pPr>
        <w:spacing w:after="0"/>
        <w:numPr>
          <w:ilvl w:val="0"/>
          <w:numId w:val="2"/>
        </w:numPr>
      </w:pPr>
      <w:r>
        <w:rPr/>
        <w:t xml:space="preserve">Grid operation data simulation</w:t>
      </w:r>
    </w:p>
    <w:p>
      <w:pPr>
        <w:spacing w:after="0"/>
        <w:numPr>
          <w:ilvl w:val="0"/>
          <w:numId w:val="2"/>
        </w:numPr>
      </w:pPr>
      <w:r>
        <w:rPr/>
        <w:t xml:space="preserve">Risk assessment for wind-hydrogen systems</w:t>
      </w:r>
    </w:p>
    <w:p>
      <w:pPr>
        <w:spacing w:after="0"/>
        <w:numPr>
          <w:ilvl w:val="0"/>
          <w:numId w:val="2"/>
        </w:numPr>
      </w:pPr>
      <w:r>
        <w:rPr/>
        <w:t xml:space="preserve">Alternative approaches for wind-hydrogen systems</w:t>
      </w:r>
    </w:p>
    <w:p>
      <w:pPr>
        <w:spacing w:after="0"/>
        <w:numPr>
          <w:ilvl w:val="0"/>
          <w:numId w:val="2"/>
        </w:numPr>
      </w:pPr>
      <w:r>
        <w:rPr/>
        <w:t xml:space="preserve">Counterarguments for wind-hydrogen systems</w:t>
      </w:r>
    </w:p>
    <w:p>
      <w:pPr>
        <w:numPr>
          <w:ilvl w:val="0"/>
          <w:numId w:val="2"/>
        </w:numPr>
      </w:pPr>
      <w:r>
        <w:rPr/>
        <w:t xml:space="preserve">Promotional content in wind-hydrogen systems research</w:t>
      </w:r>
    </w:p>
    <w:p>
      <w:pPr>
        <w:pStyle w:val="Heading1"/>
      </w:pPr>
      <w:bookmarkStart w:id="6" w:name="_Toc6"/>
      <w:r>
        <w:t>Report location:</w:t>
      </w:r>
      <w:bookmarkEnd w:id="6"/>
    </w:p>
    <w:p>
      <w:hyperlink r:id="rId8" w:history="1">
        <w:r>
          <w:rPr>
            <w:color w:val="2980b9"/>
            <w:u w:val="single"/>
          </w:rPr>
          <w:t xml:space="preserve">https://www.fullpicture.app/item/3f83a47352c62ab3c8a6d1bef2af44a4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1E3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as.hbut.edu.cn/https/SKPXZatvKU1VTkPgodtcfSSGd1pSvfuOqL6LxMbP4jt/wos/alldb/full-record/WOS:000780240100002" TargetMode="External"/><Relationship Id="rId8" Type="http://schemas.openxmlformats.org/officeDocument/2006/relationships/hyperlink" Target="https://www.fullpicture.app/item/3f83a47352c62ab3c8a6d1bef2af44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2023-02-24T08:18:29+01:00</dcterms:created>
  <dcterms:modified xsi:type="dcterms:W3CDTF">2023-02-24T08:18:29+01:00</dcterms:modified>
</cp:coreProperties>
</file>

<file path=docProps/custom.xml><?xml version="1.0" encoding="utf-8"?>
<Properties xmlns="http://schemas.openxmlformats.org/officeDocument/2006/custom-properties" xmlns:vt="http://schemas.openxmlformats.org/officeDocument/2006/docPropsVTypes"/>
</file>