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Linear Spectral Clustering Superpixel | IEEE Journals &amp; Magazine | IEEE Xplore</w:t>
      </w:r>
      <w:br/>
      <w:hyperlink r:id="rId7" w:history="1">
        <w:r>
          <w:rPr>
            <w:color w:val="2980b9"/>
            <w:u w:val="single"/>
          </w:rPr>
          <w:t xml:space="preserve">https://gfbic45521e79b0484907sbukvuwbobbbp6qqpfiac.eds.tju.edu.cn/document/7814265</w:t>
        </w:r>
      </w:hyperlink>
    </w:p>
    <w:p>
      <w:pPr>
        <w:pStyle w:val="Heading1"/>
      </w:pPr>
      <w:bookmarkStart w:id="2" w:name="_Toc2"/>
      <w:r>
        <w:t>Article summary:</w:t>
      </w:r>
      <w:bookmarkEnd w:id="2"/>
    </w:p>
    <w:p>
      <w:pPr>
        <w:jc w:val="both"/>
      </w:pPr>
      <w:r>
        <w:rPr/>
        <w:t xml:space="preserve">1. This paper presents a superpixel segmentation algorithm called linear spectral clustering (LSC) which is capable of producing superpixels with both high boundary adherence and visual compactness.</w:t>
      </w:r>
    </w:p>
    <w:p>
      <w:pPr>
        <w:jc w:val="both"/>
      </w:pPr>
      <w:r>
        <w:rPr/>
        <w:t xml:space="preserve">2. LSC possesses linear computational complexity and high memory efficiency, since it avoids both the decomposition of the affinity matrix and the generation of the large kernel matrix.</w:t>
      </w:r>
    </w:p>
    <w:p>
      <w:pPr>
        <w:jc w:val="both"/>
      </w:pPr>
      <w:r>
        <w:rPr/>
        <w:t xml:space="preserve">3. The proposed algorithm is compared to existing algorithms through extensive superpixel segmentation experiments, demonstrating its effectiveness in various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proposed linear spectral clustering (LSC) algorithm for superpixel segmentation, as well as an analysis of its performance compared to existing algorithms. The authors provide evidence for their claims by citing relevant research papers and providing examples from the Berkeley Segmentation Dataset [15]. Furthermore, they provide a mathematical proof for their theoretical foundation, as well as a deterministic parameter selection process.</w:t>
      </w:r>
    </w:p>
    <w:p>
      <w:pPr>
        <w:jc w:val="both"/>
      </w:pPr>
      <w:r>
        <w:rPr/>
        <w:t xml:space="preserve">The article does not appear to be biased or one-sided in its reporting, as it provides an objective comparison between LSC and other existing algorithms. It also does not appear to contain any unsupported claims or missing points of consideration; all claims are supported by evidence from relevant research papers or examples from the Berkeley Segmentation Dataset [15]. Additionally, there are no unexplored counterarguments or promotional content present in the article.</w:t>
      </w:r>
    </w:p>
    <w:p>
      <w:pPr>
        <w:jc w:val="both"/>
      </w:pPr>
      <w:r>
        <w:rPr/>
        <w:t xml:space="preserve">The article does not appear to be partial in its presentation; it presents both sides equally by providing an objective comparison between LSC and other existing algorithms. Furthermore, possible risks associated with using LSC are noted in Section IV when discussing its application in two related computer vision tasks. </w:t>
      </w:r>
    </w:p>
    <w:p>
      <w:pPr>
        <w:jc w:val="both"/>
      </w:pPr>
      <w:r>
        <w:rPr/>
        <w:t xml:space="preserve">In conclusion, this article appears to be trustworthy and reliable due to its detailed description of the proposed algorithm, its thorough analysis of its performance compared to existing algorithms, and its lack of bias or one-sided reporting.</w:t>
      </w:r>
    </w:p>
    <w:p>
      <w:pPr>
        <w:pStyle w:val="Heading1"/>
      </w:pPr>
      <w:bookmarkStart w:id="5" w:name="_Toc5"/>
      <w:r>
        <w:t>Topics for further research:</w:t>
      </w:r>
      <w:bookmarkEnd w:id="5"/>
    </w:p>
    <w:p>
      <w:pPr>
        <w:spacing w:after="0"/>
        <w:numPr>
          <w:ilvl w:val="0"/>
          <w:numId w:val="2"/>
        </w:numPr>
      </w:pPr>
      <w:r>
        <w:rPr/>
        <w:t xml:space="preserve">Superpixel segmentation algorithms</w:t>
      </w:r>
    </w:p>
    <w:p>
      <w:pPr>
        <w:spacing w:after="0"/>
        <w:numPr>
          <w:ilvl w:val="0"/>
          <w:numId w:val="2"/>
        </w:numPr>
      </w:pPr>
      <w:r>
        <w:rPr/>
        <w:t xml:space="preserve">Linear spectral clustering</w:t>
      </w:r>
    </w:p>
    <w:p>
      <w:pPr>
        <w:spacing w:after="0"/>
        <w:numPr>
          <w:ilvl w:val="0"/>
          <w:numId w:val="2"/>
        </w:numPr>
      </w:pPr>
      <w:r>
        <w:rPr/>
        <w:t xml:space="preserve">Berkeley Segmentation Dataset</w:t>
      </w:r>
    </w:p>
    <w:p>
      <w:pPr>
        <w:spacing w:after="0"/>
        <w:numPr>
          <w:ilvl w:val="0"/>
          <w:numId w:val="2"/>
        </w:numPr>
      </w:pPr>
      <w:r>
        <w:rPr/>
        <w:t xml:space="preserve">Deterministic parameter selection</w:t>
      </w:r>
    </w:p>
    <w:p>
      <w:pPr>
        <w:spacing w:after="0"/>
        <w:numPr>
          <w:ilvl w:val="0"/>
          <w:numId w:val="2"/>
        </w:numPr>
      </w:pPr>
      <w:r>
        <w:rPr/>
        <w:t xml:space="preserve">Computer vision tasks</w:t>
      </w:r>
    </w:p>
    <w:p>
      <w:pPr>
        <w:numPr>
          <w:ilvl w:val="0"/>
          <w:numId w:val="2"/>
        </w:numPr>
      </w:pPr>
      <w:r>
        <w:rPr/>
        <w:t xml:space="preserve">Performance comparison of algorithms</w:t>
      </w:r>
    </w:p>
    <w:p>
      <w:pPr>
        <w:pStyle w:val="Heading1"/>
      </w:pPr>
      <w:bookmarkStart w:id="6" w:name="_Toc6"/>
      <w:r>
        <w:t>Report location:</w:t>
      </w:r>
      <w:bookmarkEnd w:id="6"/>
    </w:p>
    <w:p>
      <w:hyperlink r:id="rId8" w:history="1">
        <w:r>
          <w:rPr>
            <w:color w:val="2980b9"/>
            <w:u w:val="single"/>
          </w:rPr>
          <w:t xml:space="preserve">https://www.fullpicture.app/item/3f9b2367f047ae7ace0f6e08393f3d80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9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bukvuwbobbbp6qqpfiac.eds.tju.edu.cn/document/7814265" TargetMode="External"/><Relationship Id="rId8" Type="http://schemas.openxmlformats.org/officeDocument/2006/relationships/hyperlink" Target="https://www.fullpicture.app/item/3f9b2367f047ae7ace0f6e08393f3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2023-02-21T00:53:42+01:00</dcterms:created>
  <dcterms:modified xsi:type="dcterms:W3CDTF">2023-02-21T00:53:42+01:00</dcterms:modified>
</cp:coreProperties>
</file>

<file path=docProps/custom.xml><?xml version="1.0" encoding="utf-8"?>
<Properties xmlns="http://schemas.openxmlformats.org/officeDocument/2006/custom-properties" xmlns:vt="http://schemas.openxmlformats.org/officeDocument/2006/docPropsVTypes"/>
</file>