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 capacitors for energy storage: Progress, applications and challenges - ScienceDirect</w:t>
      </w:r>
      <w:br/>
      <w:hyperlink r:id="rId7" w:history="1">
        <w:r>
          <w:rPr>
            <w:color w:val="2980b9"/>
            <w:u w:val="single"/>
          </w:rPr>
          <w:t xml:space="preserve">https://www.sciencedirect.com/science/article/abs/pii/S2352152X22002262</w:t>
        </w:r>
      </w:hyperlink>
    </w:p>
    <w:p>
      <w:pPr>
        <w:pStyle w:val="Heading1"/>
      </w:pPr>
      <w:bookmarkStart w:id="2" w:name="_Toc2"/>
      <w:r>
        <w:t>Article summary:</w:t>
      </w:r>
      <w:bookmarkEnd w:id="2"/>
    </w:p>
    <w:p>
      <w:pPr>
        <w:jc w:val="both"/>
      </w:pPr>
      <w:r>
        <w:rPr/>
        <w:t xml:space="preserve">1. Energy storage systems (ESS) are important for integrating renewable energy sources into electricity systems.</w:t>
      </w:r>
    </w:p>
    <w:p>
      <w:pPr>
        <w:jc w:val="both"/>
      </w:pPr>
      <w:r>
        <w:rPr/>
        <w:t xml:space="preserve">2. There are various types of ESSs based on factors like nature, operating cycle duration, power density and energy density.</w:t>
      </w:r>
    </w:p>
    <w:p>
      <w:pPr>
        <w:jc w:val="both"/>
      </w:pPr>
      <w:r>
        <w:rPr/>
        <w:t xml:space="preserve">3. Super capacitors (SCs) have potential advantages such as high power density, lower weight, stable efficiency over the entire operating range and aging independent of the duty cycle.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“Super capacitors for energy storage: Progress, applications and challenges” is a comprehensive overview of the current state of super capacitors for energy storage. The article provides an in-depth analysis of the various types of energy storage systems available and their respective benefits and drawbacks. It also provides a comparison between batteries, super capacitors and conventional capacitors in terms of their performance characteristics such as operating voltage, charge/discharge efficiency, operating temperature, life cycle, charge/discharge times, weight and pulse load withstanding capability. </w:t>
      </w:r>
    </w:p>
    <w:p>
      <w:pPr>
        <w:jc w:val="both"/>
      </w:pPr>
      <w:r>
        <w:rPr/>
        <w:t xml:space="preserve">The article is generally reliable in its reporting; however there are some areas where it could be improved upon. For example, while the article does provide a comparison between batteries, super capacitors and conventional capacitors in terms of their performance characteristics, it does not provide any evidence to support these claims or explore any counterarguments that may exist. Additionally, the article does not discuss any possible risks associated with using super capacitors for energy storage or present both sides equally when discussing the benefits and drawbacks of each type of energy storage system. Furthermore, there is no mention of any promotional content or partiality in the article which could be seen as a potential bias against certain types of energy storage systems. </w:t>
      </w:r>
    </w:p>
    <w:p>
      <w:pPr>
        <w:jc w:val="both"/>
      </w:pPr>
      <w:r>
        <w:rPr/>
        <w:t xml:space="preserve">In conclusion, while this article is generally reliable in its reporting on super capacitors for energy storage it could benefit from providing more evidence to support its claims as well as exploring counterarguments and possible risks associated with using these devices for energy storage purposes. Additionally, it would be beneficial if both sides were presented equally when discussing the benefits and drawbacks of each type of energy storage system to ensure impartiality in reporting.</w:t>
      </w:r>
    </w:p>
    <w:p>
      <w:pPr>
        <w:pStyle w:val="Heading1"/>
      </w:pPr>
      <w:bookmarkStart w:id="5" w:name="_Toc5"/>
      <w:r>
        <w:t>Topics for further research:</w:t>
      </w:r>
      <w:bookmarkEnd w:id="5"/>
    </w:p>
    <w:p>
      <w:pPr>
        <w:spacing w:after="0"/>
        <w:numPr>
          <w:ilvl w:val="0"/>
          <w:numId w:val="2"/>
        </w:numPr>
      </w:pPr>
      <w:r>
        <w:rPr/>
        <w:t xml:space="preserve">Super capacitor energy storage risks</w:t>
      </w:r>
    </w:p>
    <w:p>
      <w:pPr>
        <w:spacing w:after="0"/>
        <w:numPr>
          <w:ilvl w:val="0"/>
          <w:numId w:val="2"/>
        </w:numPr>
      </w:pPr>
      <w:r>
        <w:rPr/>
        <w:t xml:space="preserve">Battery vs super capacitor comparison</w:t>
      </w:r>
    </w:p>
    <w:p>
      <w:pPr>
        <w:spacing w:after="0"/>
        <w:numPr>
          <w:ilvl w:val="0"/>
          <w:numId w:val="2"/>
        </w:numPr>
      </w:pPr>
      <w:r>
        <w:rPr/>
        <w:t xml:space="preserve">Life cycle of super capacitors</w:t>
      </w:r>
    </w:p>
    <w:p>
      <w:pPr>
        <w:spacing w:after="0"/>
        <w:numPr>
          <w:ilvl w:val="0"/>
          <w:numId w:val="2"/>
        </w:numPr>
      </w:pPr>
      <w:r>
        <w:rPr/>
        <w:t xml:space="preserve">Charge/discharge efficiency of super capacitors</w:t>
      </w:r>
    </w:p>
    <w:p>
      <w:pPr>
        <w:spacing w:after="0"/>
        <w:numPr>
          <w:ilvl w:val="0"/>
          <w:numId w:val="2"/>
        </w:numPr>
      </w:pPr>
      <w:r>
        <w:rPr/>
        <w:t xml:space="preserve">Pulse load withstanding capability of super capacitors</w:t>
      </w:r>
    </w:p>
    <w:p>
      <w:pPr>
        <w:numPr>
          <w:ilvl w:val="0"/>
          <w:numId w:val="2"/>
        </w:numPr>
      </w:pPr>
      <w:r>
        <w:rPr/>
        <w:t xml:space="preserve">Advantages and disadvantages of energy storage systems</w:t>
      </w:r>
    </w:p>
    <w:p>
      <w:pPr>
        <w:pStyle w:val="Heading1"/>
      </w:pPr>
      <w:bookmarkStart w:id="6" w:name="_Toc6"/>
      <w:r>
        <w:t>Report location:</w:t>
      </w:r>
      <w:bookmarkEnd w:id="6"/>
    </w:p>
    <w:p>
      <w:hyperlink r:id="rId8" w:history="1">
        <w:r>
          <w:rPr>
            <w:color w:val="2980b9"/>
            <w:u w:val="single"/>
          </w:rPr>
          <w:t xml:space="preserve">https://www.fullpicture.app/item/3f9d4aaa0c084b74d29c38c2032189e4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B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152X22002262" TargetMode="External"/><Relationship Id="rId8" Type="http://schemas.openxmlformats.org/officeDocument/2006/relationships/hyperlink" Target="https://www.fullpicture.app/item/3f9d4aaa0c084b74d29c38c2032189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2023-03-03T17:09:46+01:00</dcterms:created>
  <dcterms:modified xsi:type="dcterms:W3CDTF">2023-03-03T17:09:46+01:00</dcterms:modified>
</cp:coreProperties>
</file>

<file path=docProps/custom.xml><?xml version="1.0" encoding="utf-8"?>
<Properties xmlns="http://schemas.openxmlformats.org/officeDocument/2006/custom-properties" xmlns:vt="http://schemas.openxmlformats.org/officeDocument/2006/docPropsVTypes"/>
</file>