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免疫缺陷小鼠和人源化免疫系统小鼠模型的开发与改进 - PMC</w:t>
      </w:r>
      <w:br/>
      <w:hyperlink r:id="rId7" w:history="1">
        <w:r>
          <w:rPr>
            <w:color w:val="2980b9"/>
            <w:u w:val="single"/>
          </w:rPr>
          <w:t xml:space="preserve">https://www.ncbi.nlm.nih.gov/pmc/articles/PMC9626807/</w:t>
        </w:r>
      </w:hyperlink>
    </w:p>
    <w:p>
      <w:pPr>
        <w:pStyle w:val="Heading1"/>
      </w:pPr>
      <w:bookmarkStart w:id="2" w:name="_Toc2"/>
      <w:r>
        <w:t>Article summary:</w:t>
      </w:r>
      <w:bookmarkEnd w:id="2"/>
    </w:p>
    <w:p>
      <w:pPr>
        <w:jc w:val="both"/>
      </w:pPr>
      <w:r>
        <w:rPr/>
        <w:t xml:space="preserve">1. This article discusses the development and improvement of immunodeficient mouse models and humanized immune system mouse models.</w:t>
      </w:r>
    </w:p>
    <w:p>
      <w:pPr>
        <w:jc w:val="both"/>
      </w:pPr>
      <w:r>
        <w:rPr/>
        <w:t xml:space="preserve">2. It reviews various studies that have been conducted on these models, including their effects on DNA-dependent protein kinase activity, thymus dysgenesis, periapical lesion formation, organ environment influence on growth and metastasis of human colon carcinoma cells, distinct courses of infection with Leishmania amazonensis, and more.</w:t>
      </w:r>
    </w:p>
    <w:p>
      <w:pPr>
        <w:jc w:val="both"/>
      </w:pPr>
      <w:r>
        <w:rPr/>
        <w:t xml:space="preserve">3. The article also examines the potential applications of these models in biomedical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development and improvement of immunodeficient mouse models and humanized immune system mouse models. The article is well-structured and clearly outlines the various studies that have been conducted on these models, as well as their potential applications in biomedical research. The sources used are reliable and credible, with all references being properly cited. Furthermore, the article does not appear to be biased or one-sided in its reporting; it presents both sides equally by exploring both the advantages and disadvantages of using these models for biomedical research. Additionally, it does not contain any promotional content or partiality towards any particular model or study. However, there is some missing evidence for some of the claims made in the article; for example, while it mentions that NOD/LtSz-scid mice have multiple defects in innate and adaptive immunologic function, it does not provide any evidence to support this claim. Additionally, there are some points that could have been explored further; for example, while the article mentions that NOD/LtSz-Rag1nullPfpnull mice have increased levels of human peripheral leukocyte engraftment compared to other mouse models, it does not discuss why this is so or what implications this has for biomedical research. In conclusion, overall this is a reliable source with few minor issues that can be easily addressed by further exploration into certain topics mentioned in the article.</w:t>
      </w:r>
    </w:p>
    <w:p>
      <w:pPr>
        <w:pStyle w:val="Heading1"/>
      </w:pPr>
      <w:bookmarkStart w:id="5" w:name="_Toc5"/>
      <w:r>
        <w:t>Topics for further research:</w:t>
      </w:r>
      <w:bookmarkEnd w:id="5"/>
    </w:p>
    <w:p>
      <w:pPr>
        <w:spacing w:after="0"/>
        <w:numPr>
          <w:ilvl w:val="0"/>
          <w:numId w:val="2"/>
        </w:numPr>
      </w:pPr>
      <w:r>
        <w:rPr/>
        <w:t xml:space="preserve">Advantages and disadvantages of immunodeficient mouse models</w:t>
      </w:r>
    </w:p>
    <w:p>
      <w:pPr>
        <w:spacing w:after="0"/>
        <w:numPr>
          <w:ilvl w:val="0"/>
          <w:numId w:val="2"/>
        </w:numPr>
      </w:pPr>
      <w:r>
        <w:rPr/>
        <w:t xml:space="preserve">Humanized immune system mouse models</w:t>
      </w:r>
    </w:p>
    <w:p>
      <w:pPr>
        <w:spacing w:after="0"/>
        <w:numPr>
          <w:ilvl w:val="0"/>
          <w:numId w:val="2"/>
        </w:numPr>
      </w:pPr>
      <w:r>
        <w:rPr/>
        <w:t xml:space="preserve">NOD/LtSz-scid mice immunologic function</w:t>
      </w:r>
    </w:p>
    <w:p>
      <w:pPr>
        <w:spacing w:after="0"/>
        <w:numPr>
          <w:ilvl w:val="0"/>
          <w:numId w:val="2"/>
        </w:numPr>
      </w:pPr>
      <w:r>
        <w:rPr/>
        <w:t xml:space="preserve">NOD/LtSz-Rag1nullPfpnull mice engraftment</w:t>
      </w:r>
    </w:p>
    <w:p>
      <w:pPr>
        <w:spacing w:after="0"/>
        <w:numPr>
          <w:ilvl w:val="0"/>
          <w:numId w:val="2"/>
        </w:numPr>
      </w:pPr>
      <w:r>
        <w:rPr/>
        <w:t xml:space="preserve">Biomedical research applications of immunodeficient mouse models</w:t>
      </w:r>
    </w:p>
    <w:p>
      <w:pPr>
        <w:numPr>
          <w:ilvl w:val="0"/>
          <w:numId w:val="2"/>
        </w:numPr>
      </w:pPr>
      <w:r>
        <w:rPr/>
        <w:t xml:space="preserve">Comparison of immunodeficient mouse models</w:t>
      </w:r>
    </w:p>
    <w:p>
      <w:pPr>
        <w:pStyle w:val="Heading1"/>
      </w:pPr>
      <w:bookmarkStart w:id="6" w:name="_Toc6"/>
      <w:r>
        <w:t>Report location:</w:t>
      </w:r>
      <w:bookmarkEnd w:id="6"/>
    </w:p>
    <w:p>
      <w:hyperlink r:id="rId8" w:history="1">
        <w:r>
          <w:rPr>
            <w:color w:val="2980b9"/>
            <w:u w:val="single"/>
          </w:rPr>
          <w:t xml:space="preserve">https://www.fullpicture.app/item/3fc74857ce8399be0e3aac1adddcfb26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26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26807/" TargetMode="External"/><Relationship Id="rId8" Type="http://schemas.openxmlformats.org/officeDocument/2006/relationships/hyperlink" Target="https://www.fullpicture.app/item/3fc74857ce8399be0e3aac1adddcfb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2023-02-19T15:01:36+01:00</dcterms:created>
  <dcterms:modified xsi:type="dcterms:W3CDTF">2023-02-19T15:01:36+01:00</dcterms:modified>
</cp:coreProperties>
</file>

<file path=docProps/custom.xml><?xml version="1.0" encoding="utf-8"?>
<Properties xmlns="http://schemas.openxmlformats.org/officeDocument/2006/custom-properties" xmlns:vt="http://schemas.openxmlformats.org/officeDocument/2006/docPropsVTypes"/>
</file>