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Odor-induced sound localization bias under unilateral intranasal trigeminal stimulation | Chemical Senses | Oxford Academic</w:t>
      </w:r>
      <w:br/>
      <w:hyperlink r:id="rId7" w:history="1">
        <w:r>
          <w:rPr>
            <w:color w:val="2980b9"/>
            <w:u w:val="single"/>
          </w:rPr>
          <w:t xml:space="preserve">https://academic.oup.com/chemse/article/doi/10.1093/chemse/bjac029/6794997</w:t>
        </w:r>
      </w:hyperlink>
    </w:p>
    <w:p>
      <w:pPr>
        <w:pStyle w:val="Heading1"/>
      </w:pPr>
      <w:bookmarkStart w:id="2" w:name="_Toc2"/>
      <w:r>
        <w:t>Article summary:</w:t>
      </w:r>
      <w:bookmarkEnd w:id="2"/>
    </w:p>
    <w:p>
      <w:pPr>
        <w:jc w:val="both"/>
      </w:pPr>
      <w:r>
        <w:rPr/>
        <w:t xml:space="preserve">1. This article examines the effect of unilateral intranasal trigeminal stimulation on odor-induced sound localization bias. </w:t>
      </w:r>
    </w:p>
    <w:p>
      <w:pPr>
        <w:jc w:val="both"/>
      </w:pPr>
      <w:r>
        <w:rPr/>
        <w:t xml:space="preserve">2. The study found that unilateral intranasal trigeminal stimulation can lead to a significant increase in sound localization bias when exposed to odors. </w:t>
      </w:r>
    </w:p>
    <w:p>
      <w:pPr>
        <w:jc w:val="both"/>
      </w:pPr>
      <w:r>
        <w:rPr/>
        <w:t xml:space="preserve">3. The results suggest that the trigeminal system plays an important role in modulating auditory perception and may be involved in the integration of olfactory and auditory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well-designed experiment with a large sample size and provides clear evidence for its claims. The authors have also provided detailed descriptions of their methods, which allows readers to evaluate the validity of their findings. Furthermore, the authors have discussed potential limitations of their study, such as the lack of control over other factors that could influence sound localization bias, such as age or gender. </w:t>
      </w:r>
    </w:p>
    <w:p>
      <w:pPr>
        <w:jc w:val="both"/>
      </w:pPr>
      <w:r>
        <w:rPr/>
        <w:t xml:space="preserve">However, there are some potential biases in the article that should be noted. For example, the authors do not discuss any possible risks associated with intranasal trigeminal stimulation or any potential side effects that could arise from this type of stimulation. Additionally, while the authors provide evidence for their claims, they do not explore any counterarguments or alternative explanations for their findings. Finally, while the authors discuss potential limitations of their study, they do not provide any suggestions for future research or directions for further exploration into this topic.</w:t>
      </w:r>
    </w:p>
    <w:p>
      <w:pPr>
        <w:pStyle w:val="Heading1"/>
      </w:pPr>
      <w:bookmarkStart w:id="5" w:name="_Toc5"/>
      <w:r>
        <w:t>Topics for further research:</w:t>
      </w:r>
      <w:bookmarkEnd w:id="5"/>
    </w:p>
    <w:p>
      <w:pPr>
        <w:spacing w:after="0"/>
        <w:numPr>
          <w:ilvl w:val="0"/>
          <w:numId w:val="2"/>
        </w:numPr>
      </w:pPr>
      <w:r>
        <w:rPr/>
        <w:t xml:space="preserve">Intranasal trigeminal stimulation risks</w:t>
      </w:r>
    </w:p>
    <w:p>
      <w:pPr>
        <w:spacing w:after="0"/>
        <w:numPr>
          <w:ilvl w:val="0"/>
          <w:numId w:val="2"/>
        </w:numPr>
      </w:pPr>
      <w:r>
        <w:rPr/>
        <w:t xml:space="preserve">Sound localization bias factors</w:t>
      </w:r>
    </w:p>
    <w:p>
      <w:pPr>
        <w:spacing w:after="0"/>
        <w:numPr>
          <w:ilvl w:val="0"/>
          <w:numId w:val="2"/>
        </w:numPr>
      </w:pPr>
      <w:r>
        <w:rPr/>
        <w:t xml:space="preserve">Gender differences in sound localization</w:t>
      </w:r>
    </w:p>
    <w:p>
      <w:pPr>
        <w:spacing w:after="0"/>
        <w:numPr>
          <w:ilvl w:val="0"/>
          <w:numId w:val="2"/>
        </w:numPr>
      </w:pPr>
      <w:r>
        <w:rPr/>
        <w:t xml:space="preserve">Age-related differences in sound localization</w:t>
      </w:r>
    </w:p>
    <w:p>
      <w:pPr>
        <w:spacing w:after="0"/>
        <w:numPr>
          <w:ilvl w:val="0"/>
          <w:numId w:val="2"/>
        </w:numPr>
      </w:pPr>
      <w:r>
        <w:rPr/>
        <w:t xml:space="preserve">Alternative explanations for sound localization bias</w:t>
      </w:r>
    </w:p>
    <w:p>
      <w:pPr>
        <w:numPr>
          <w:ilvl w:val="0"/>
          <w:numId w:val="2"/>
        </w:numPr>
      </w:pPr>
      <w:r>
        <w:rPr/>
        <w:t xml:space="preserve">Future research on sound localization bias</w:t>
      </w:r>
    </w:p>
    <w:p>
      <w:pPr>
        <w:pStyle w:val="Heading1"/>
      </w:pPr>
      <w:bookmarkStart w:id="6" w:name="_Toc6"/>
      <w:r>
        <w:t>Report location:</w:t>
      </w:r>
      <w:bookmarkEnd w:id="6"/>
    </w:p>
    <w:p>
      <w:hyperlink r:id="rId8" w:history="1">
        <w:r>
          <w:rPr>
            <w:color w:val="2980b9"/>
            <w:u w:val="single"/>
          </w:rPr>
          <w:t xml:space="preserve">https://www.fullpicture.app/item/3fcc38d63e60bd8662095ef7258e72a6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47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hemse/article/doi/10.1093/chemse/bjac029/6794997" TargetMode="External"/><Relationship Id="rId8" Type="http://schemas.openxmlformats.org/officeDocument/2006/relationships/hyperlink" Target="https://www.fullpicture.app/item/3fcc38d63e60bd8662095ef7258e72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2023-02-28T11:52:44+01:00</dcterms:created>
  <dcterms:modified xsi:type="dcterms:W3CDTF">2023-02-28T11:52:44+01:00</dcterms:modified>
</cp:coreProperties>
</file>

<file path=docProps/custom.xml><?xml version="1.0" encoding="utf-8"?>
<Properties xmlns="http://schemas.openxmlformats.org/officeDocument/2006/custom-properties" xmlns:vt="http://schemas.openxmlformats.org/officeDocument/2006/docPropsVTypes"/>
</file>