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probiotics plus dietary fiber on antipsychotic-induced weight gain: a randomized clinical trial | Translational Psychiatry</w:t>
      </w:r>
      <w:br/>
      <w:hyperlink r:id="rId7" w:history="1">
        <w:r>
          <w:rPr>
            <w:color w:val="2980b9"/>
            <w:u w:val="single"/>
          </w:rPr>
          <w:t xml:space="preserve">https://www.nature.com/articles/s41398-022-01958-2</w:t>
        </w:r>
      </w:hyperlink>
    </w:p>
    <w:p>
      <w:pPr>
        <w:pStyle w:val="Heading1"/>
      </w:pPr>
      <w:bookmarkStart w:id="2" w:name="_Toc2"/>
      <w:r>
        <w:t>Article summary:</w:t>
      </w:r>
      <w:bookmarkEnd w:id="2"/>
    </w:p>
    <w:p>
      <w:pPr>
        <w:jc w:val="both"/>
      </w:pPr>
      <w:r>
        <w:rPr/>
        <w:t xml:space="preserve">1. El presente estudio exploró los efectos de la administración de probióticos y fibra dietética en el aumento de peso inducido por antipsicóticos.</w:t>
      </w:r>
    </w:p>
    <w:p>
      <w:pPr>
        <w:jc w:val="both"/>
      </w:pPr>
      <w:r>
        <w:rPr/>
        <w:t xml:space="preserve">2. Se realizó un ensayo clínico aleatorizado, doble ciego, controlado con placebo para evaluar los efectos de los probióticos, la fibra dietética sola o en combinación sobre el aumento de peso y otros índices metabólicos.</w:t>
      </w:r>
    </w:p>
    <w:p>
      <w:pPr>
        <w:jc w:val="both"/>
      </w:pPr>
      <w:r>
        <w:rPr/>
        <w:t xml:space="preserve">3. Además, se invitó a los pacientes a una prueba de microbiota para caracterizar los cambios en la microbiota y su relación con el metabolismo en cuatro grupos.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 informe detallado sobre un ensayo clínico aleatorizado, doble ciego, controlado con placebo que evaluó los efectos de la administración de probióticos y fibra dietética sola o en combinación sobre el aumento de peso inducido por antipsicóticos. El estudio fue bien diseñado y se realizaron análisis estadísticos adecuados para evaluar los resultados obtenidos. Los autores también proporcionaron información detallada sobre el protocolo del estudio y las variables analizadas.</w:t>
      </w:r>
    </w:p>
    <w:p>
      <w:pPr>
        <w:jc w:val="both"/>
      </w:pPr>
      <w:r>
        <w:rPr/>
        <w:t xml:space="preserve">Sin embargo, hay algunas limitaciones que deben tenerse en cuenta al interpretar los resultados del estudio. En primer lugar, el número total de participantes fue relativamente pequeño (136). Esta muestra puede no ser suficientemente grande para detectar diferencias significativas entre los grupos tratados con probióticos/fibra dietética y el grupo placebo. En segundo lugar, solo se incluyeron pacientes con diagnóstico de esquizofrenia o trastorno bipolar; por lo tanto, no se pueden generalizar los resultados a otros trastornos mentales o poblaciones más amplias. Por último, como se menciona en el artículo, solo se recogieron muestras fecales para examinar la microbiota intestinal; sin embargo, no se recopilaron datos sobre otros factores potencialmente relevantes como la ingesta alimentaria o actividad física durante el período del estudio. Estas limitaciones deben tenerse en cuenta al interpretar los resultados del estudio.</w:t>
      </w:r>
    </w:p>
    <w:p>
      <w:pPr>
        <w:pStyle w:val="Heading1"/>
      </w:pPr>
      <w:bookmarkStart w:id="5" w:name="_Toc5"/>
      <w:r>
        <w:t>Topics for further research:</w:t>
      </w:r>
      <w:bookmarkEnd w:id="5"/>
    </w:p>
    <w:p>
      <w:pPr>
        <w:spacing w:after="0"/>
        <w:numPr>
          <w:ilvl w:val="0"/>
          <w:numId w:val="2"/>
        </w:numPr>
      </w:pPr>
      <w:r>
        <w:rPr/>
        <w:t xml:space="preserve">Efectos de los probióticos y la fibra dietética en el aumento de peso inducido por antipsicóticos</w:t>
      </w:r>
    </w:p>
    <w:p>
      <w:pPr>
        <w:spacing w:after="0"/>
        <w:numPr>
          <w:ilvl w:val="0"/>
          <w:numId w:val="2"/>
        </w:numPr>
      </w:pPr>
      <w:r>
        <w:rPr/>
        <w:t xml:space="preserve">Limitaciones del estudio de probióticos y fibra dietética</w:t>
      </w:r>
    </w:p>
    <w:p>
      <w:pPr>
        <w:spacing w:after="0"/>
        <w:numPr>
          <w:ilvl w:val="0"/>
          <w:numId w:val="2"/>
        </w:numPr>
      </w:pPr>
      <w:r>
        <w:rPr/>
        <w:t xml:space="preserve">Generalización de los resultados del estudio de probióticos y fibra dietética</w:t>
      </w:r>
    </w:p>
    <w:p>
      <w:pPr>
        <w:spacing w:after="0"/>
        <w:numPr>
          <w:ilvl w:val="0"/>
          <w:numId w:val="2"/>
        </w:numPr>
      </w:pPr>
      <w:r>
        <w:rPr/>
        <w:t xml:space="preserve">Análisis estadísticos del estudio de probióticos y fibra dietética</w:t>
      </w:r>
    </w:p>
    <w:p>
      <w:pPr>
        <w:spacing w:after="0"/>
        <w:numPr>
          <w:ilvl w:val="0"/>
          <w:numId w:val="2"/>
        </w:numPr>
      </w:pPr>
      <w:r>
        <w:rPr/>
        <w:t xml:space="preserve">Protocolo del estudio de probióticos y fibra dietética</w:t>
      </w:r>
    </w:p>
    <w:p>
      <w:pPr>
        <w:numPr>
          <w:ilvl w:val="0"/>
          <w:numId w:val="2"/>
        </w:numPr>
      </w:pPr>
      <w:r>
        <w:rPr/>
        <w:t xml:space="preserve">Factores potencialmente relevantes para el estudio de probióticos y fibra dietética</w:t>
      </w:r>
    </w:p>
    <w:p>
      <w:pPr>
        <w:pStyle w:val="Heading1"/>
      </w:pPr>
      <w:bookmarkStart w:id="6" w:name="_Toc6"/>
      <w:r>
        <w:t>Report location:</w:t>
      </w:r>
      <w:bookmarkEnd w:id="6"/>
    </w:p>
    <w:p>
      <w:hyperlink r:id="rId8" w:history="1">
        <w:r>
          <w:rPr>
            <w:color w:val="2980b9"/>
            <w:u w:val="single"/>
          </w:rPr>
          <w:t xml:space="preserve">https://www.fullpicture.app/item/3fcedc5b3af726fa59d9245d432c9803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6E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8-022-01958-2" TargetMode="External"/><Relationship Id="rId8" Type="http://schemas.openxmlformats.org/officeDocument/2006/relationships/hyperlink" Target="https://www.fullpicture.app/item/3fcedc5b3af726fa59d9245d432c98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2023-02-26T19:01:54+01:00</dcterms:created>
  <dcterms:modified xsi:type="dcterms:W3CDTF">2023-02-26T19:01:54+01:00</dcterms:modified>
</cp:coreProperties>
</file>

<file path=docProps/custom.xml><?xml version="1.0" encoding="utf-8"?>
<Properties xmlns="http://schemas.openxmlformats.org/officeDocument/2006/custom-properties" xmlns:vt="http://schemas.openxmlformats.org/officeDocument/2006/docPropsVTypes"/>
</file>