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Reliability analysis of excavator boom considering mixed uncertain variables - Zhang - 2021 - Quality and Reliability Engineering International - Wiley Online Library</w:t>
      </w:r>
      <w:br/>
      <w:hyperlink r:id="rId7" w:history="1">
        <w:r>
          <w:rPr>
            <w:color w:val="2980b9"/>
            <w:u w:val="single"/>
          </w:rPr>
          <w:t xml:space="preserve">https://onlinelibrary.wiley.com/doi/10.1002/qre.2808</w:t>
        </w:r>
      </w:hyperlink>
    </w:p>
    <w:p>
      <w:pPr>
        <w:pStyle w:val="Heading1"/>
      </w:pPr>
      <w:bookmarkStart w:id="2" w:name="_Toc2"/>
      <w:r>
        <w:t>Article summary:</w:t>
      </w:r>
      <w:bookmarkEnd w:id="2"/>
    </w:p>
    <w:p>
      <w:pPr>
        <w:jc w:val="both"/>
      </w:pPr>
      <w:r>
        <w:rPr/>
        <w:t xml:space="preserve">1. This article discusses the reliability analysis of excavator booms considering mixed uncertain variables.</w:t>
      </w:r>
    </w:p>
    <w:p>
      <w:pPr>
        <w:jc w:val="both"/>
      </w:pPr>
      <w:r>
        <w:rPr/>
        <w:t xml:space="preserve">2. It proposes a α, β-Cut-FORM method to analyze the mixed reliability with random, interval and fuzzy uncertain variables.</w:t>
      </w:r>
    </w:p>
    <w:p>
      <w:pPr>
        <w:jc w:val="both"/>
      </w:pPr>
      <w:r>
        <w:rPr/>
        <w:t xml:space="preserve">3. The type and parameter value of uncertain input variable are determined by consulting relevant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The author has provided sufficient evidence for their claims, such as citing relevant research papers and providing detailed explanations of the proposed methods used for reliability analysis. Furthermore, the author has also discussed potential risks associated with the use of these methods, such as divergence when using the HLRF algorithm for certain nonlinear performance functions. </w:t>
      </w:r>
    </w:p>
    <w:p>
      <w:pPr>
        <w:jc w:val="both"/>
      </w:pPr>
      <w:r>
        <w:rPr/>
        <w:t xml:space="preserve">However, there are some areas where the article could be improved upon in terms of trustworthiness and reliability. For example, while the author has discussed various methods for dealing with multiple types of uncertainty, they have not explored any counterarguments or alternative approaches that may be available. Additionally, while the author has provided evidence for their claims, they have not presented both sides equally; instead focusing mainly on their own proposed approach without exploring other possible solutions in detail. Finally, there is a lack of promotional content in this article; while it does discuss potential applications of these methods in industry and government settings, it does not provide any specific examples or case studies to illustrate how these methods can be used effectively in practice.</w:t>
      </w:r>
    </w:p>
    <w:p>
      <w:pPr>
        <w:pStyle w:val="Heading1"/>
      </w:pPr>
      <w:bookmarkStart w:id="5" w:name="_Toc5"/>
      <w:r>
        <w:t>Topics for further research:</w:t>
      </w:r>
      <w:bookmarkEnd w:id="5"/>
    </w:p>
    <w:p>
      <w:pPr>
        <w:spacing w:after="0"/>
        <w:numPr>
          <w:ilvl w:val="0"/>
          <w:numId w:val="2"/>
        </w:numPr>
      </w:pPr>
      <w:r>
        <w:rPr/>
        <w:t xml:space="preserve">Reliability analysis methods</w:t>
      </w:r>
    </w:p>
    <w:p>
      <w:pPr>
        <w:spacing w:after="0"/>
        <w:numPr>
          <w:ilvl w:val="0"/>
          <w:numId w:val="2"/>
        </w:numPr>
      </w:pPr>
      <w:r>
        <w:rPr/>
        <w:t xml:space="preserve">Uncertainty quantification techniques</w:t>
      </w:r>
    </w:p>
    <w:p>
      <w:pPr>
        <w:spacing w:after="0"/>
        <w:numPr>
          <w:ilvl w:val="0"/>
          <w:numId w:val="2"/>
        </w:numPr>
      </w:pPr>
      <w:r>
        <w:rPr/>
        <w:t xml:space="preserve">HLRF algorithm applications</w:t>
      </w:r>
    </w:p>
    <w:p>
      <w:pPr>
        <w:spacing w:after="0"/>
        <w:numPr>
          <w:ilvl w:val="0"/>
          <w:numId w:val="2"/>
        </w:numPr>
      </w:pPr>
      <w:r>
        <w:rPr/>
        <w:t xml:space="preserve">Counterarguments to reliability analysis</w:t>
      </w:r>
    </w:p>
    <w:p>
      <w:pPr>
        <w:spacing w:after="0"/>
        <w:numPr>
          <w:ilvl w:val="0"/>
          <w:numId w:val="2"/>
        </w:numPr>
      </w:pPr>
      <w:r>
        <w:rPr/>
        <w:t xml:space="preserve">Industry case studies for reliability analysis</w:t>
      </w:r>
    </w:p>
    <w:p>
      <w:pPr>
        <w:numPr>
          <w:ilvl w:val="0"/>
          <w:numId w:val="2"/>
        </w:numPr>
      </w:pPr>
      <w:r>
        <w:rPr/>
        <w:t xml:space="preserve">Government applications of reliability analysis</w:t>
      </w:r>
    </w:p>
    <w:p>
      <w:pPr>
        <w:pStyle w:val="Heading1"/>
      </w:pPr>
      <w:bookmarkStart w:id="6" w:name="_Toc6"/>
      <w:r>
        <w:t>Report location:</w:t>
      </w:r>
      <w:bookmarkEnd w:id="6"/>
    </w:p>
    <w:p>
      <w:hyperlink r:id="rId8" w:history="1">
        <w:r>
          <w:rPr>
            <w:color w:val="2980b9"/>
            <w:u w:val="single"/>
          </w:rPr>
          <w:t xml:space="preserve">https://www.fullpicture.app/item/4029243669d4e7a924df37c079c67502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C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qre.2808" TargetMode="External"/><Relationship Id="rId8" Type="http://schemas.openxmlformats.org/officeDocument/2006/relationships/hyperlink" Target="https://www.fullpicture.app/item/4029243669d4e7a924df37c079c675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2023-02-24T06:26:42+01:00</dcterms:created>
  <dcterms:modified xsi:type="dcterms:W3CDTF">2023-02-24T06:26:42+01:00</dcterms:modified>
</cp:coreProperties>
</file>

<file path=docProps/custom.xml><?xml version="1.0" encoding="utf-8"?>
<Properties xmlns="http://schemas.openxmlformats.org/officeDocument/2006/custom-properties" xmlns:vt="http://schemas.openxmlformats.org/officeDocument/2006/docPropsVTypes"/>
</file>