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哈尔滨地区乡村旅游资源评价与开发潜力研究 - 中国知网</w:t></w:r><w:br/><w:hyperlink r:id="rId7" w:history="1"><w:r><w:rPr><w:color w:val="2980b9"/><w:u w:val="single"/></w:rPr><w:t xml:space="preserve">https://kns.cnki.net/kcms2/article/abstract?v=3uoqIhG8C44YLTlOAiTRKibYlV5Vjs7iLik5jEcCI09uHa3oBxtWoCpg29VAgAjFCeDKL-QE2QdkYcETWJ65VnhdR--CXvKV&uniplatform=NZKPT</w:t></w:r></w:hyperlink></w:p><w:p><w:pPr><w:pStyle w:val="Heading1"/></w:pPr><w:bookmarkStart w:id="2" w:name="_Toc2"/><w:r><w:t>Article summary:</w:t></w:r><w:bookmarkEnd w:id="2"/></w:p><w:p><w:pPr><w:jc w:val="both"/></w:pPr><w:r><w:rPr/><w:t xml:space="preserve">1. 本文旨在评价哈尔滨地区乡村旅游资源，并提出相应的开发措施，以指导哈尔滨地区乡村旅游的科学发展。</w:t></w:r></w:p><w:p><w:pPr><w:jc w:val="both"/></w:pPr><w:r><w:rPr/><w:t xml:space="preserve">2. 通过采用AHP方法确定评价指标和权重，建立了一个乡村旅游资源评价系统模型，并将哈尔滨地区的乡村旅游资源分为三个等级。</w:t></w:r></w:p><w:p><w:pPr><w:jc w:val="both"/></w:pPr><w:r><w:rPr/><w:t xml:space="preserve">3. 尽管哈尔滨地区的乡村旅游资源类型丰富，但分布不均衡，发展不平衡、不充分。因此，需要针对不同级别的乡村旅游区实施差异化的发展战略和分层治理机制。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该文章提出了评价哈尔滨地区乡村旅游资源和开发潜力的研究，并提出了相应的发展措施。然而，该文章存在以下问题：</w:t></w:r></w:p><w:p><w:pPr><w:jc w:val="both"/></w:pPr><w:r><w:rPr/><w:t xml:space="preserve"></w:t></w:r></w:p><w:p><w:pPr><w:jc w:val="both"/></w:pPr><w:r><w:rPr/><w:t xml:space="preserve">1. 潜在偏见及其来源：该文章没有明确说明作者的背景和立场，可能存在潜在的偏见。此外，该文章没有提供足够的数据支持其结论，可能导致结论不够可靠。</w:t></w:r></w:p><w:p><w:pPr><w:jc w:val="both"/></w:pPr><w:r><w:rPr/><w:t xml:space="preserve"></w:t></w:r></w:p><w:p><w:pPr><w:jc w:val="both"/></w:pPr><w:r><w:rPr/><w:t xml:space="preserve">2. 片面报道：该文章只关注哈尔滨地区乡村旅游资源的评价和开发潜力，忽略了其他因素对乡村旅游发展的影响，如政策、市场需求等。</w:t></w:r></w:p><w:p><w:pPr><w:jc w:val="both"/></w:pPr><w:r><w:rPr/><w:t xml:space="preserve"></w:t></w:r></w:p><w:p><w:pPr><w:jc w:val="both"/></w:pPr><w:r><w:rPr/><w:t xml:space="preserve">3. 缺失的考虑点：该文章没有考虑到环境保护和文化遗产保护等方面对乡村旅游发展的影响。</w:t></w:r></w:p><w:p><w:pPr><w:jc w:val="both"/></w:pPr><w:r><w:rPr/><w:t xml:space="preserve"></w:t></w:r></w:p><w:p><w:pPr><w:jc w:val="both"/></w:pPr><w:r><w:rPr/><w:t xml:space="preserve">4. 所提出主张的缺失证据：该文章提出了分级管理机制和差异化发展策略，但未提供足够的证据来支持这些主张是否有效。</w:t></w:r></w:p><w:p><w:pPr><w:jc w:val="both"/></w:pPr><w:r><w:rPr/><w:t xml:space="preserve"></w:t></w:r></w:p><w:p><w:pPr><w:jc w:val="both"/></w:pPr><w:r><w:rPr/><w:t xml:space="preserve">5. 未探索的反驳：该文章没有探讨可能存在的反驳观点或争议，并未进行充分讨论。</w:t></w:r></w:p><w:p><w:pPr><w:jc w:val="both"/></w:pPr><w:r><w:rPr/><w:t xml:space="preserve"></w:t></w:r></w:p><w:p><w:pPr><w:jc w:val="both"/></w:pPr><w:r><w:rPr/><w:t xml:space="preserve">6. 宣传内容：该文章似乎更多地是宣传哈尔滨地区乡村旅游资源的优势和发展潜力，而不是客观地分析其问题和挑战。</w:t></w:r></w:p><w:p><w:pPr><w:jc w:val="both"/></w:pPr><w:r><w:rPr/><w:t xml:space="preserve"></w:t></w:r></w:p><w:p><w:pPr><w:jc w:val="both"/></w:pPr><w:r><w:rPr/><w:t xml:space="preserve">综上所述，该文章存在一些问题，需要更加客观、全面地分析哈尔滨地区乡村旅游资源的评价和开发潜力。</w:t></w:r></w:p><w:p><w:pPr><w:pStyle w:val="Heading1"/></w:pPr><w:bookmarkStart w:id="5" w:name="_Toc5"/><w:r><w:t>Topics for further research:</w:t></w:r><w:bookmarkEnd w:id="5"/></w:p><w:p><w:pPr><w:spacing w:after="0"/><w:numPr><w:ilvl w:val="0"/><w:numId w:val="2"/></w:numPr></w:pPr><w:r><w:rPr/><w:t xml:space="preserve">Author background and bias
</w:t></w:r></w:p><w:p><w:pPr><w:spacing w:after="0"/><w:numPr><w:ilvl w:val="0"/><w:numId w:val="2"/></w:numPr></w:pPr><w:r><w:rPr/><w:t xml:space="preserve">Other factors affecting rural tourism development
</w:t></w:r></w:p><w:p><w:pPr><w:spacing w:after="0"/><w:numPr><w:ilvl w:val="0"/><w:numId w:val="2"/></w:numPr></w:pPr><w:r><w:rPr/><w:t xml:space="preserve">Environmental and cultural heritage protection
</w:t></w:r></w:p><w:p><w:pPr><w:spacing w:after="0"/><w:numPr><w:ilvl w:val="0"/><w:numId w:val="2"/></w:numPr></w:pPr><w:r><w:rPr/><w:t xml:space="preserve">Lack of evidence for proposed measures
</w:t></w:r></w:p><w:p><w:pPr><w:spacing w:after="0"/><w:numPr><w:ilvl w:val="0"/><w:numId w:val="2"/></w:numPr></w:pPr><w:r><w:rPr/><w:t xml:space="preserve">Unexplored counterarguments or controversies
</w:t></w:r></w:p><w:p><w:pPr><w:numPr><w:ilvl w:val="0"/><w:numId w:val="2"/></w:numPr></w:pPr><w:r><w:rPr/><w:t xml:space="preserve">Promotion rather than objective analysis</w:t></w:r></w:p><w:p><w:pPr><w:pStyle w:val="Heading1"/></w:pPr><w:bookmarkStart w:id="6" w:name="_Toc6"/><w:r><w:t>Report location:</w:t></w:r><w:bookmarkEnd w:id="6"/></w:p><w:p><w:hyperlink r:id="rId8" w:history="1"><w:r><w:rPr><w:color w:val="2980b9"/><w:u w:val="single"/></w:rPr><w:t xml:space="preserve">https://www.fullpicture.app/item/404bbdcebf1270e42512eea4a3d2babc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8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Cpg29VAgAjFCeDKL-QE2QdkYcETWJ65VnhdR--CXvKV&amp;uniplatform=NZKPT" TargetMode="External"/><Relationship Id="rId8" Type="http://schemas.openxmlformats.org/officeDocument/2006/relationships/hyperlink" Target="https://www.fullpicture.app/item/404bbdcebf1270e42512eea4a3d2b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2024-01-19T10:03:59+01:00</dcterms:created>
  <dcterms:modified xsi:type="dcterms:W3CDTF">2024-01-19T10:03:59+01:00</dcterms:modified>
</cp:coreProperties>
</file>

<file path=docProps/custom.xml><?xml version="1.0" encoding="utf-8"?>
<Properties xmlns="http://schemas.openxmlformats.org/officeDocument/2006/custom-properties" xmlns:vt="http://schemas.openxmlformats.org/officeDocument/2006/docPropsVTypes"/>
</file>