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槲皮素促进骨骼肌细胞的迁移和肌源分化及其机制 - PubMed</w:t>
      </w:r>
      <w:br/>
      <w:hyperlink r:id="rId7" w:history="1">
        <w:r>
          <w:rPr>
            <w:color w:val="2980b9"/>
            <w:u w:val="single"/>
          </w:rPr>
          <w:t xml:space="preserve">https://pubmed.ncbi.nlm.nih.gov/36235757/</w:t>
        </w:r>
      </w:hyperlink>
    </w:p>
    <w:p>
      <w:pPr>
        <w:pStyle w:val="Heading1"/>
      </w:pPr>
      <w:bookmarkStart w:id="2" w:name="_Toc2"/>
      <w:r>
        <w:t>Article summary:</w:t>
      </w:r>
      <w:bookmarkEnd w:id="2"/>
    </w:p>
    <w:p>
      <w:pPr>
        <w:jc w:val="both"/>
      </w:pPr>
      <w:r>
        <w:rPr/>
        <w:t xml:space="preserve">1. 槲皮素可以促进骨骼肌细胞的迁移和肌源分化，从而改善肌肉再生。</w:t>
      </w:r>
    </w:p>
    <w:p>
      <w:pPr>
        <w:jc w:val="both"/>
      </w:pPr>
      <w:r>
        <w:rPr/>
        <w:t xml:space="preserve">2. 槲皮素通过活化的p-IGF-1R在早期诱导肌源分化，并通过调节ITGB1信号通路和激活FAK和帕西林的磷酸化来促进肌母细胞迁移。</w:t>
      </w:r>
    </w:p>
    <w:p>
      <w:pPr>
        <w:jc w:val="both"/>
      </w:pPr>
      <w:r>
        <w:rPr/>
        <w:t xml:space="preserve">3. AKT活化是槲皮素诱导肌源分化发生所必需的，槲皮素的分子机制包括通过活化的转录因子STAT3和AKT信号通路促进肌源分化。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作为一篇研究文章，该文提供了对槲皮素促进骨骼肌细胞迁移和肌源分化的实验结果及其机制的描述。然而，在阅读该文章时，我们需要注意以下几点：</w:t>
      </w:r>
    </w:p>
    <w:p>
      <w:pPr>
        <w:jc w:val="both"/>
      </w:pPr>
      <w:r>
        <w:rPr/>
        <w:t xml:space="preserve"/>
      </w:r>
    </w:p>
    <w:p>
      <w:pPr>
        <w:jc w:val="both"/>
      </w:pPr>
      <w:r>
        <w:rPr/>
        <w:t xml:space="preserve">1. 偏见来源：该文章没有明确说明作者是否有与槲皮素相关的利益冲突。此外，由于该研究是在小鼠C2C12细胞上进行的，因此其结果可能无法直接适用于人类。</w:t>
      </w:r>
    </w:p>
    <w:p>
      <w:pPr>
        <w:jc w:val="both"/>
      </w:pPr>
      <w:r>
        <w:rPr/>
        <w:t xml:space="preserve"/>
      </w:r>
    </w:p>
    <w:p>
      <w:pPr>
        <w:jc w:val="both"/>
      </w:pPr>
      <w:r>
        <w:rPr/>
        <w:t xml:space="preserve">2. 片面报道：该文章只关注了槲皮素对肌源分化和迁移的促进作用，并未探讨其可能存在的负面影响或风险。</w:t>
      </w:r>
    </w:p>
    <w:p>
      <w:pPr>
        <w:jc w:val="both"/>
      </w:pPr>
      <w:r>
        <w:rPr/>
        <w:t xml:space="preserve"/>
      </w:r>
    </w:p>
    <w:p>
      <w:pPr>
        <w:jc w:val="both"/>
      </w:pPr>
      <w:r>
        <w:rPr/>
        <w:t xml:space="preserve">3. 缺失考虑点：该文章未考虑其他因素对肌源分化和迁移的影响，如营养、运动等。此外，由于该研究是在体外条件下进行的，因此其结果可能无法完全反映真实情况。</w:t>
      </w:r>
    </w:p>
    <w:p>
      <w:pPr>
        <w:jc w:val="both"/>
      </w:pPr>
      <w:r>
        <w:rPr/>
        <w:t xml:space="preserve"/>
      </w:r>
    </w:p>
    <w:p>
      <w:pPr>
        <w:jc w:val="both"/>
      </w:pPr>
      <w:r>
        <w:rPr/>
        <w:t xml:space="preserve">4. 主张缺失证据：尽管该文章提出了槲皮素可以通过活化p-IGF-1R来诱导肌源分化，但并未提供足够的证据来支持这一主张。</w:t>
      </w:r>
    </w:p>
    <w:p>
      <w:pPr>
        <w:jc w:val="both"/>
      </w:pPr>
      <w:r>
        <w:rPr/>
        <w:t xml:space="preserve"/>
      </w:r>
    </w:p>
    <w:p>
      <w:pPr>
        <w:jc w:val="both"/>
      </w:pPr>
      <w:r>
        <w:rPr/>
        <w:t xml:space="preserve">5. 未探索反驳：该文章并未探讨其他学者对槲皮素促进肌源分化和迁移作用的不同观点或反驳意见。</w:t>
      </w:r>
    </w:p>
    <w:p>
      <w:pPr>
        <w:jc w:val="both"/>
      </w:pPr>
      <w:r>
        <w:rPr/>
        <w:t xml:space="preserve"/>
      </w:r>
    </w:p>
    <w:p>
      <w:pPr>
        <w:jc w:val="both"/>
      </w:pPr>
      <w:r>
        <w:rPr/>
        <w:t xml:space="preserve">6. 宣传内容：尽管该文章没有明确宣传槲皮素产品或服务，但其结论可能会被某些公司或组织利用来推销相关产品或服务。</w:t>
      </w:r>
    </w:p>
    <w:p>
      <w:pPr>
        <w:jc w:val="both"/>
      </w:pPr>
      <w:r>
        <w:rPr/>
        <w:t xml:space="preserve"/>
      </w:r>
    </w:p>
    <w:p>
      <w:pPr>
        <w:jc w:val="both"/>
      </w:pPr>
      <w:r>
        <w:rPr/>
        <w:t xml:space="preserve">7. 偏袒：由于该研究是由槲皮素生产商资助的，并且没有明确声明利益冲突，因此可能存在偏袒之嫌。</w:t>
      </w:r>
    </w:p>
    <w:p>
      <w:pPr>
        <w:jc w:val="both"/>
      </w:pPr>
      <w:r>
        <w:rPr/>
        <w:t xml:space="preserve"/>
      </w:r>
    </w:p>
    <w:p>
      <w:pPr>
        <w:jc w:val="both"/>
      </w:pPr>
      <w:r>
        <w:rPr/>
        <w:t xml:space="preserve">总之，在阅读任何科学研究时都需要保持批判性思维，并注意作者是否存在利益冲突、是否有片面报道、是否缺失考虑点、是否提供足够证据等问题。</w:t>
      </w:r>
    </w:p>
    <w:p>
      <w:pPr>
        <w:pStyle w:val="Heading1"/>
      </w:pPr>
      <w:bookmarkStart w:id="5" w:name="_Toc5"/>
      <w:r>
        <w:t>Topics for further research:</w:t>
      </w:r>
      <w:bookmarkEnd w:id="5"/>
    </w:p>
    <w:p>
      <w:pPr>
        <w:spacing w:after="0"/>
        <w:numPr>
          <w:ilvl w:val="0"/>
          <w:numId w:val="2"/>
        </w:numPr>
      </w:pPr>
      <w:r>
        <w:rPr/>
        <w:t xml:space="preserve">Conflict of interest
</w:t>
      </w:r>
    </w:p>
    <w:p>
      <w:pPr>
        <w:spacing w:after="0"/>
        <w:numPr>
          <w:ilvl w:val="0"/>
          <w:numId w:val="2"/>
        </w:numPr>
      </w:pPr>
      <w:r>
        <w:rPr/>
        <w:t xml:space="preserve">Biased reporting
</w:t>
      </w:r>
    </w:p>
    <w:p>
      <w:pPr>
        <w:spacing w:after="0"/>
        <w:numPr>
          <w:ilvl w:val="0"/>
          <w:numId w:val="2"/>
        </w:numPr>
      </w:pPr>
      <w:r>
        <w:rPr/>
        <w:t xml:space="preserve">Limitations and considerations
</w:t>
      </w:r>
    </w:p>
    <w:p>
      <w:pPr>
        <w:spacing w:after="0"/>
        <w:numPr>
          <w:ilvl w:val="0"/>
          <w:numId w:val="2"/>
        </w:numPr>
      </w:pPr>
      <w:r>
        <w:rPr/>
        <w:t xml:space="preserve">Lack of evidence for claims
</w:t>
      </w:r>
    </w:p>
    <w:p>
      <w:pPr>
        <w:spacing w:after="0"/>
        <w:numPr>
          <w:ilvl w:val="0"/>
          <w:numId w:val="2"/>
        </w:numPr>
      </w:pPr>
      <w:r>
        <w:rPr/>
        <w:t xml:space="preserve">Failure to explore counterarguments
</w:t>
      </w:r>
    </w:p>
    <w:p>
      <w:pPr>
        <w:numPr>
          <w:ilvl w:val="0"/>
          <w:numId w:val="2"/>
        </w:numPr>
      </w:pPr>
      <w:r>
        <w:rPr/>
        <w:t xml:space="preserve">Promotion of products or services</w:t>
      </w:r>
    </w:p>
    <w:p>
      <w:pPr>
        <w:pStyle w:val="Heading1"/>
      </w:pPr>
      <w:bookmarkStart w:id="6" w:name="_Toc6"/>
      <w:r>
        <w:t>Report location:</w:t>
      </w:r>
      <w:bookmarkEnd w:id="6"/>
    </w:p>
    <w:p>
      <w:hyperlink r:id="rId8" w:history="1">
        <w:r>
          <w:rPr>
            <w:color w:val="2980b9"/>
            <w:u w:val="single"/>
          </w:rPr>
          <w:t xml:space="preserve">https://www.fullpicture.app/item/405165c048fa32be79b19be110d634e1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313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35757/" TargetMode="External"/><Relationship Id="rId8" Type="http://schemas.openxmlformats.org/officeDocument/2006/relationships/hyperlink" Target="https://www.fullpicture.app/item/405165c048fa32be79b19be110d634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2024-01-02T12:54:54+01:00</dcterms:created>
  <dcterms:modified xsi:type="dcterms:W3CDTF">2024-01-02T12:54:54+01:00</dcterms:modified>
</cp:coreProperties>
</file>

<file path=docProps/custom.xml><?xml version="1.0" encoding="utf-8"?>
<Properties xmlns="http://schemas.openxmlformats.org/officeDocument/2006/custom-properties" xmlns:vt="http://schemas.openxmlformats.org/officeDocument/2006/docPropsVTypes"/>
</file>