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Far- and mid-infrared examination of nontronite-1 clay mineral – Redox and cation saturation effects - ScienceDirect</w:t>
      </w:r>
      <w:br/>
      <w:hyperlink r:id="rId7" w:history="1">
        <w:r>
          <w:rPr>
            <w:color w:val="2980b9"/>
            <w:u w:val="single"/>
          </w:rPr>
          <w:t xml:space="preserve">https://www.sciencedirect.com/science/article/pii/S016913172200223X</w:t>
        </w:r>
      </w:hyperlink>
    </w:p>
    <w:p>
      <w:pPr>
        <w:pStyle w:val="Heading1"/>
      </w:pPr>
      <w:bookmarkStart w:id="2" w:name="_Toc2"/>
      <w:r>
        <w:t>Article summary:</w:t>
      </w:r>
      <w:bookmarkEnd w:id="2"/>
    </w:p>
    <w:p>
      <w:pPr>
        <w:jc w:val="both"/>
      </w:pPr>
      <w:r>
        <w:rPr/>
        <w:t xml:space="preserve">1. This article examines the mid- and far-infrared spectra of the ferruginous clay mineral nontronite-1 (NAu1) under oxidised, partially and fully reduced conditions.</w:t>
      </w:r>
    </w:p>
    <w:p>
      <w:pPr>
        <w:jc w:val="both"/>
      </w:pPr>
      <w:r>
        <w:rPr/>
        <w:t xml:space="preserve">2. The purpose of this study is to identify changes in the lattice of NAu1 when Fe(III) is reduced to Fe(II), as well as the interactions with cations present and their impact on clay mineral hydration.</w:t>
      </w:r>
    </w:p>
    <w:p>
      <w:pPr>
        <w:jc w:val="both"/>
      </w:pPr>
      <w:r>
        <w:rPr/>
        <w:t xml:space="preserve">3. The findings of this study can be used to better understand multi-ion exchange reactions that take place during enhanced oil recovery (EOR) methods, as a mean of extending mature oil reservoir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in-depth examination of the mid- and far-infrared spectra of the ferruginous clay mineral nontronite-1 (NAu1). The purpose of this study is to identify changes in the lattice of NAu1 when Fe(III) is reduced to Fe(II), as well as the interactions with cations present and their impact on clay mineral hydration. The article presents a comprehensive overview of previous studies related to this topic, providing evidence for its claims. However, there are some potential biases that should be noted. For example, while the article does mention possible risks associated with EOR methods, it does not provide any detailed information about these risks or explore counterarguments regarding them. Additionally, while it does provide some information about other cation saturation effects on NAu1, it does not provide any evidence for these claims or explore any potential counterarguments. Furthermore, while it mentions that its findings can be used for EOR method optimisation, it does not provide any details about how this could be done or what specific benefits could be achieved from doing so. Finally, while it provides a comprehensive overview of previous studies related to this topic, it does not present both sides equally; instead focusing primarily on supporting its own claims without exploring alternative perspectives or counterarguments.</w:t>
      </w:r>
    </w:p>
    <w:p>
      <w:pPr>
        <w:pStyle w:val="Heading1"/>
      </w:pPr>
      <w:bookmarkStart w:id="5" w:name="_Toc5"/>
      <w:r>
        <w:t>Topics for further research:</w:t>
      </w:r>
      <w:bookmarkEnd w:id="5"/>
    </w:p>
    <w:p>
      <w:pPr>
        <w:spacing w:after="0"/>
        <w:numPr>
          <w:ilvl w:val="0"/>
          <w:numId w:val="2"/>
        </w:numPr>
      </w:pPr>
      <w:r>
        <w:rPr/>
        <w:t xml:space="preserve">Environmental risks of enhanced oil recovery</w:t>
      </w:r>
    </w:p>
    <w:p>
      <w:pPr>
        <w:spacing w:after="0"/>
        <w:numPr>
          <w:ilvl w:val="0"/>
          <w:numId w:val="2"/>
        </w:numPr>
      </w:pPr>
      <w:r>
        <w:rPr/>
        <w:t xml:space="preserve">Cation saturation effects on clay mineral hydration</w:t>
      </w:r>
    </w:p>
    <w:p>
      <w:pPr>
        <w:spacing w:after="0"/>
        <w:numPr>
          <w:ilvl w:val="0"/>
          <w:numId w:val="2"/>
        </w:numPr>
      </w:pPr>
      <w:r>
        <w:rPr/>
        <w:t xml:space="preserve">Optimisation of enhanced oil recovery methods</w:t>
      </w:r>
    </w:p>
    <w:p>
      <w:pPr>
        <w:spacing w:after="0"/>
        <w:numPr>
          <w:ilvl w:val="0"/>
          <w:numId w:val="2"/>
        </w:numPr>
      </w:pPr>
      <w:r>
        <w:rPr/>
        <w:t xml:space="preserve">Alternative perspectives on ferruginous clay mineral reduction</w:t>
      </w:r>
    </w:p>
    <w:p>
      <w:pPr>
        <w:spacing w:after="0"/>
        <w:numPr>
          <w:ilvl w:val="0"/>
          <w:numId w:val="2"/>
        </w:numPr>
      </w:pPr>
      <w:r>
        <w:rPr/>
        <w:t xml:space="preserve">Counterarguments to ferruginous clay mineral reduction</w:t>
      </w:r>
    </w:p>
    <w:p>
      <w:pPr>
        <w:numPr>
          <w:ilvl w:val="0"/>
          <w:numId w:val="2"/>
        </w:numPr>
      </w:pPr>
      <w:r>
        <w:rPr/>
        <w:t xml:space="preserve">Benefits of enhanced oil recovery methods</w:t>
      </w:r>
    </w:p>
    <w:p>
      <w:pPr>
        <w:pStyle w:val="Heading1"/>
      </w:pPr>
      <w:bookmarkStart w:id="6" w:name="_Toc6"/>
      <w:r>
        <w:t>Report location:</w:t>
      </w:r>
      <w:bookmarkEnd w:id="6"/>
    </w:p>
    <w:p>
      <w:hyperlink r:id="rId8" w:history="1">
        <w:r>
          <w:rPr>
            <w:color w:val="2980b9"/>
            <w:u w:val="single"/>
          </w:rPr>
          <w:t xml:space="preserve">https://www.fullpicture.app/item/405a77730ea502e5488a58cf5083e919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D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13172200223X" TargetMode="External"/><Relationship Id="rId8" Type="http://schemas.openxmlformats.org/officeDocument/2006/relationships/hyperlink" Target="https://www.fullpicture.app/item/405a77730ea502e5488a58cf5083e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2023-03-02T15:21:13+01:00</dcterms:created>
  <dcterms:modified xsi:type="dcterms:W3CDTF">2023-03-02T15:21:13+01:00</dcterms:modified>
</cp:coreProperties>
</file>

<file path=docProps/custom.xml><?xml version="1.0" encoding="utf-8"?>
<Properties xmlns="http://schemas.openxmlformats.org/officeDocument/2006/custom-properties" xmlns:vt="http://schemas.openxmlformats.org/officeDocument/2006/docPropsVTypes"/>
</file>