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Gesetze im Internet - Translations</w:t>
      </w:r>
      <w:br/>
      <w:hyperlink r:id="rId7" w:history="1">
        <w:r>
          <w:rPr>
            <w:color w:val="2980b9"/>
            <w:u w:val="single"/>
          </w:rPr>
          <w:t xml:space="preserve">https://www.gesetze-im-internet.de/Teilliste_translations.html</w:t>
        </w:r>
      </w:hyperlink>
    </w:p>
    <w:p>
      <w:pPr>
        <w:pStyle w:val="Heading1"/>
      </w:pPr>
      <w:bookmarkStart w:id="2" w:name="_Toc2"/>
      <w:r>
        <w:t>Article summary:</w:t>
      </w:r>
      <w:bookmarkEnd w:id="2"/>
    </w:p>
    <w:p>
      <w:pPr>
        <w:jc w:val="both"/>
      </w:pPr>
      <w:r>
        <w:rPr/>
        <w:t xml:space="preserve">1. 翻译的目的是为了方便非德语读者，但官方德语版本仍具有法律约束力。</w:t>
      </w:r>
    </w:p>
    <w:p>
      <w:pPr>
        <w:jc w:val="both"/>
      </w:pPr>
      <w:r>
        <w:rPr/>
        <w:t xml:space="preserve">2. 可以在适用的版权例外情况下使用这些翻译，但需获得作者或其他权利持有人的事先同意。</w:t>
      </w:r>
    </w:p>
    <w:p>
      <w:pPr>
        <w:jc w:val="both"/>
      </w:pPr>
      <w:r>
        <w:rPr/>
        <w:t xml:space="preserve">3. 文章提供了关于劳动安全和健康保护措施实施、工作场所规定和民法典等相关法律文件的英文翻译链接。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这篇文章主要是关于德国法律在互联网上的翻译版本，提供了一些重要的使用说明和注意事项。然而，文章存在一些潜在的偏见和片面报道。</w:t>
      </w:r>
    </w:p>
    <w:p>
      <w:pPr>
        <w:jc w:val="both"/>
      </w:pPr>
      <w:r>
        <w:rPr/>
        <w:t xml:space="preserve"/>
      </w:r>
    </w:p>
    <w:p>
      <w:pPr>
        <w:jc w:val="both"/>
      </w:pPr>
      <w:r>
        <w:rPr/>
        <w:t xml:space="preserve">首先，文章只提到了德语原版与其他语言版本之间可能存在的差异，并强调非德语读者的便利性，但没有明确指出翻译可能存在的误导或错误。这可能导致读者对翻译版本的准确性产生怀疑，从而影响他们对法律内容的理解和遵守。</w:t>
      </w:r>
    </w:p>
    <w:p>
      <w:pPr>
        <w:jc w:val="both"/>
      </w:pPr>
      <w:r>
        <w:rPr/>
        <w:t xml:space="preserve"/>
      </w:r>
    </w:p>
    <w:p>
      <w:pPr>
        <w:jc w:val="both"/>
      </w:pPr>
      <w:r>
        <w:rPr/>
        <w:t xml:space="preserve">其次，文章未提及任何针对翻译质量和准确性进行监督或审核的机制。缺乏对翻译质量进行严格控制可能会导致错误或误解被传播，并给读者带来不必要的困惑。</w:t>
      </w:r>
    </w:p>
    <w:p>
      <w:pPr>
        <w:jc w:val="both"/>
      </w:pPr>
      <w:r>
        <w:rPr/>
        <w:t xml:space="preserve"/>
      </w:r>
    </w:p>
    <w:p>
      <w:pPr>
        <w:jc w:val="both"/>
      </w:pPr>
      <w:r>
        <w:rPr/>
        <w:t xml:space="preserve">此外，文章中也没有提供关于翻译人员背景、资质或专业性的信息。缺乏这些信息可能使读者无法评估翻译版本的可靠性和权威性。</w:t>
      </w:r>
    </w:p>
    <w:p>
      <w:pPr>
        <w:jc w:val="both"/>
      </w:pPr>
      <w:r>
        <w:rPr/>
        <w:t xml:space="preserve"/>
      </w:r>
    </w:p>
    <w:p>
      <w:pPr>
        <w:jc w:val="both"/>
      </w:pPr>
      <w:r>
        <w:rPr/>
        <w:t xml:space="preserve">最后，在提到需要事先获得作者或其他权利持有人同意才能复制、处理、分发或其他方式使用这些翻译时，并未说明如何获取这些许可或联系相关方。这可能给读者造成困扰，并增加他们遵守规定所需步骤的不确定性。</w:t>
      </w:r>
    </w:p>
    <w:p>
      <w:pPr>
        <w:jc w:val="both"/>
      </w:pPr>
      <w:r>
        <w:rPr/>
        <w:t xml:space="preserve"/>
      </w:r>
    </w:p>
    <w:p>
      <w:pPr>
        <w:jc w:val="both"/>
      </w:pPr>
      <w:r>
        <w:rPr/>
        <w:t xml:space="preserve">总体而言，这篇文章虽然提供了一些重要信息和使用说明，但在涉及到翻译质量、监督机制以及许可获取等方面存在一定程度上的片面报道和缺失考虑点。为了确保读者能够准确理解并遵守相关法律规定，建议在未来更新时加强对翻译质量和准确性的监督，并提供更多相关信息以便读者更好地理解和遵守规定。</w:t>
      </w:r>
    </w:p>
    <w:p>
      <w:pPr>
        <w:pStyle w:val="Heading1"/>
      </w:pPr>
      <w:bookmarkStart w:id="5" w:name="_Toc5"/>
      <w:r>
        <w:t>Topics for further research:</w:t>
      </w:r>
      <w:bookmarkEnd w:id="5"/>
    </w:p>
    <w:p>
      <w:pPr>
        <w:spacing w:after="0"/>
        <w:numPr>
          <w:ilvl w:val="0"/>
          <w:numId w:val="2"/>
        </w:numPr>
      </w:pPr>
      <w:r>
        <w:rPr/>
        <w:t xml:space="preserve">翻译质量监督机制
</w:t>
      </w:r>
    </w:p>
    <w:p>
      <w:pPr>
        <w:spacing w:after="0"/>
        <w:numPr>
          <w:ilvl w:val="0"/>
          <w:numId w:val="2"/>
        </w:numPr>
      </w:pPr>
      <w:r>
        <w:rPr/>
        <w:t xml:space="preserve">翻译人员背景和资质
</w:t>
      </w:r>
    </w:p>
    <w:p>
      <w:pPr>
        <w:spacing w:after="0"/>
        <w:numPr>
          <w:ilvl w:val="0"/>
          <w:numId w:val="2"/>
        </w:numPr>
      </w:pPr>
      <w:r>
        <w:rPr/>
        <w:t xml:space="preserve">翻译版本的准确性
</w:t>
      </w:r>
    </w:p>
    <w:p>
      <w:pPr>
        <w:spacing w:after="0"/>
        <w:numPr>
          <w:ilvl w:val="0"/>
          <w:numId w:val="2"/>
        </w:numPr>
      </w:pPr>
      <w:r>
        <w:rPr/>
        <w:t xml:space="preserve">许可获取流程和联系方式
</w:t>
      </w:r>
    </w:p>
    <w:p>
      <w:pPr>
        <w:spacing w:after="0"/>
        <w:numPr>
          <w:ilvl w:val="0"/>
          <w:numId w:val="2"/>
        </w:numPr>
      </w:pPr>
      <w:r>
        <w:rPr/>
        <w:t xml:space="preserve">作者或权利持有人同意获取方式
</w:t>
      </w:r>
    </w:p>
    <w:p>
      <w:pPr>
        <w:numPr>
          <w:ilvl w:val="0"/>
          <w:numId w:val="2"/>
        </w:numPr>
      </w:pPr>
      <w:r>
        <w:rPr/>
        <w:t xml:space="preserve">提高读者对法律内容的理解和遵守</w:t>
      </w:r>
    </w:p>
    <w:p>
      <w:pPr>
        <w:pStyle w:val="Heading1"/>
      </w:pPr>
      <w:bookmarkStart w:id="6" w:name="_Toc6"/>
      <w:r>
        <w:t>Report location:</w:t>
      </w:r>
      <w:bookmarkEnd w:id="6"/>
    </w:p>
    <w:p>
      <w:hyperlink r:id="rId8" w:history="1">
        <w:r>
          <w:rPr>
            <w:color w:val="2980b9"/>
            <w:u w:val="single"/>
          </w:rPr>
          <w:t xml:space="preserve">https://www.fullpicture.app/item/405d010f0e2e8ce3f14170f5217d5945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5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Teilliste_translations.html" TargetMode="External"/><Relationship Id="rId8" Type="http://schemas.openxmlformats.org/officeDocument/2006/relationships/hyperlink" Target="https://www.fullpicture.app/item/405d010f0e2e8ce3f14170f5217d5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2024-06-07T12:59:34+02:00</dcterms:created>
  <dcterms:modified xsi:type="dcterms:W3CDTF">2024-06-07T12:59:34+02:00</dcterms:modified>
</cp:coreProperties>
</file>

<file path=docProps/custom.xml><?xml version="1.0" encoding="utf-8"?>
<Properties xmlns="http://schemas.openxmlformats.org/officeDocument/2006/custom-properties" xmlns:vt="http://schemas.openxmlformats.org/officeDocument/2006/docPropsVTypes"/>
</file>