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https://app.grammarly.com/ddocs/2048017557</w:t>
        </w:r>
      </w:hyperlink>
    </w:p>
    <w:p>
      <w:pPr>
        <w:pStyle w:val="Heading1"/>
      </w:pPr>
      <w:bookmarkStart w:id="2" w:name="_Toc2"/>
      <w:r>
        <w:t>Article summary:</w:t>
      </w:r>
      <w:bookmarkEnd w:id="2"/>
    </w:p>
    <w:p>
      <w:pPr>
        <w:jc w:val="both"/>
      </w:pPr>
      <w:r>
        <w:rPr/>
        <w:t xml:space="preserve">1. Alice and George work for a dragon named Dragon who is 50 meters tall, weighs 20,000 tons, and breathes fire.</w:t>
      </w:r>
    </w:p>
    <w:p>
      <w:pPr>
        <w:jc w:val="both"/>
      </w:pPr>
      <w:r>
        <w:rPr/>
        <w:t xml:space="preserve">2. Alice and George try to convince Dragon to change his ways to protect the environment, but he only makes conditional promises because he doesn't care about them or the planet.</w:t>
      </w:r>
    </w:p>
    <w:p>
      <w:pPr>
        <w:jc w:val="both"/>
      </w:pPr>
      <w:r>
        <w:rPr/>
        <w:t xml:space="preserve">3. The article highlights the importance of not trusting someone who only makes promises for their own gain, like Dragon.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"Alice, George, and the Greedy Dragon" by Gramskii is a fairy tale-style story that uses allegory to discuss environmental issues. The story follows Alice and George, two employees of a giant dragon named Dragon who is destroying the environment with its massive consumption of coal and oil. The story highlights the challenges faced by individuals who want to make a difference in the face of corporate greed and apathy.</w:t>
      </w:r>
    </w:p>
    <w:p>
      <w:pPr>
        <w:jc w:val="both"/>
      </w:pPr>
      <w:r>
        <w:rPr/>
        <w:t xml:space="preserve"/>
      </w:r>
    </w:p>
    <w:p>
      <w:pPr>
        <w:jc w:val="both"/>
      </w:pPr>
      <w:r>
        <w:rPr/>
        <w:t xml:space="preserve">While the story is engaging and well-written, it suffers from several biases and one-sided reporting. The author portrays Dragon as an uncaring monster who only cares about its own needs, while Alice and George are portrayed as sympathetic characters who care about the environment. This portrayal oversimplifies the issue at hand and ignores the fact that many corporations are making efforts to reduce their environmental impact.</w:t>
      </w:r>
    </w:p>
    <w:p>
      <w:pPr>
        <w:jc w:val="both"/>
      </w:pPr>
      <w:r>
        <w:rPr/>
        <w:t xml:space="preserve"/>
      </w:r>
    </w:p>
    <w:p>
      <w:pPr>
        <w:jc w:val="both"/>
      </w:pPr>
      <w:r>
        <w:rPr/>
        <w:t xml:space="preserve">Additionally, the story does not provide any evidence for its claims about Dragon's impact on the environment or how it is affecting local wildlife. While it is clear that Dragon's consumption of coal and oil is harmful to the environment, there is no discussion of how this impacts local communities or ecosystems.</w:t>
      </w:r>
    </w:p>
    <w:p>
      <w:pPr>
        <w:jc w:val="both"/>
      </w:pPr>
      <w:r>
        <w:rPr/>
        <w:t xml:space="preserve"/>
      </w:r>
    </w:p>
    <w:p>
      <w:pPr>
        <w:jc w:val="both"/>
      </w:pPr>
      <w:r>
        <w:rPr/>
        <w:t xml:space="preserve">Furthermore, the story does not explore any counterarguments or alternative perspectives on how to address environmental issues. Instead, it presents a simplistic view of corporate greed versus individual action without considering more complex solutions such as government regulation or collective action.</w:t>
      </w:r>
    </w:p>
    <w:p>
      <w:pPr>
        <w:jc w:val="both"/>
      </w:pPr>
      <w:r>
        <w:rPr/>
        <w:t xml:space="preserve"/>
      </w:r>
    </w:p>
    <w:p>
      <w:pPr>
        <w:jc w:val="both"/>
      </w:pPr>
      <w:r>
        <w:rPr/>
        <w:t xml:space="preserve">Overall, while "Alice, George, and the Greedy Dragon" is an entertaining read with a valuable message about environmental responsibility, it suffers from biases and one-sided reporting that limit its effectiveness as a persuasive argument for change.</w:t>
      </w:r>
    </w:p>
    <w:p>
      <w:pPr>
        <w:pStyle w:val="Heading1"/>
      </w:pPr>
      <w:bookmarkStart w:id="5" w:name="_Toc5"/>
      <w:r>
        <w:t>Topics for further research:</w:t>
      </w:r>
      <w:bookmarkEnd w:id="5"/>
    </w:p>
    <w:p>
      <w:pPr>
        <w:spacing w:after="0"/>
        <w:numPr>
          <w:ilvl w:val="0"/>
          <w:numId w:val="2"/>
        </w:numPr>
      </w:pPr>
      <w:r>
        <w:rPr/>
        <w:t xml:space="preserve">Impact of corporate environmental policies on local communities and ecosystems
</w:t>
      </w:r>
    </w:p>
    <w:p>
      <w:pPr>
        <w:spacing w:after="0"/>
        <w:numPr>
          <w:ilvl w:val="0"/>
          <w:numId w:val="2"/>
        </w:numPr>
      </w:pPr>
      <w:r>
        <w:rPr/>
        <w:t xml:space="preserve">Government regulations on corporate environmental responsibility
</w:t>
      </w:r>
    </w:p>
    <w:p>
      <w:pPr>
        <w:spacing w:after="0"/>
        <w:numPr>
          <w:ilvl w:val="0"/>
          <w:numId w:val="2"/>
        </w:numPr>
      </w:pPr>
      <w:r>
        <w:rPr/>
        <w:t xml:space="preserve">Collective action for environmental change
</w:t>
      </w:r>
    </w:p>
    <w:p>
      <w:pPr>
        <w:spacing w:after="0"/>
        <w:numPr>
          <w:ilvl w:val="0"/>
          <w:numId w:val="2"/>
        </w:numPr>
      </w:pPr>
      <w:r>
        <w:rPr/>
        <w:t xml:space="preserve">Corporate social responsibility and sustainability initiatives
</w:t>
      </w:r>
    </w:p>
    <w:p>
      <w:pPr>
        <w:spacing w:after="0"/>
        <w:numPr>
          <w:ilvl w:val="0"/>
          <w:numId w:val="2"/>
        </w:numPr>
      </w:pPr>
      <w:r>
        <w:rPr/>
        <w:t xml:space="preserve">Environmental impact assessments for corporations
</w:t>
      </w:r>
    </w:p>
    <w:p>
      <w:pPr>
        <w:numPr>
          <w:ilvl w:val="0"/>
          <w:numId w:val="2"/>
        </w:numPr>
      </w:pPr>
      <w:r>
        <w:rPr/>
        <w:t xml:space="preserve">Balancing economic growth with environmental protection</w:t>
      </w:r>
    </w:p>
    <w:p>
      <w:pPr>
        <w:pStyle w:val="Heading1"/>
      </w:pPr>
      <w:bookmarkStart w:id="6" w:name="_Toc6"/>
      <w:r>
        <w:t>Report location:</w:t>
      </w:r>
      <w:bookmarkEnd w:id="6"/>
    </w:p>
    <w:p>
      <w:hyperlink r:id="rId8" w:history="1">
        <w:r>
          <w:rPr>
            <w:color w:val="2980b9"/>
            <w:u w:val="single"/>
          </w:rPr>
          <w:t xml:space="preserve">https://www.fullpicture.app/item/4076f3a0512747e31585a414c820e21f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C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048017557" TargetMode="External"/><Relationship Id="rId8" Type="http://schemas.openxmlformats.org/officeDocument/2006/relationships/hyperlink" Target="https://www.fullpicture.app/item/4076f3a0512747e31585a414c820e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2024-01-21T23:18:31+01:00</dcterms:created>
  <dcterms:modified xsi:type="dcterms:W3CDTF">2024-01-21T23:18:31+01:00</dcterms:modified>
</cp:coreProperties>
</file>

<file path=docProps/custom.xml><?xml version="1.0" encoding="utf-8"?>
<Properties xmlns="http://schemas.openxmlformats.org/officeDocument/2006/custom-properties" xmlns:vt="http://schemas.openxmlformats.org/officeDocument/2006/docPropsVTypes"/>
</file>