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公地的悲剧中英文对照--哈丁The Tragedy of the Commons.pdf 文档全文免费预览</w:t>
      </w:r>
      <w:br/>
      <w:hyperlink r:id="rId7" w:history="1">
        <w:r>
          <w:rPr>
            <w:color w:val="2980b9"/>
            <w:u w:val="single"/>
          </w:rPr>
          <w:t xml:space="preserve">https://max.book118.com/html/2017/1207/143208692.shtm</w:t>
        </w:r>
      </w:hyperlink>
    </w:p>
    <w:p>
      <w:pPr>
        <w:pStyle w:val="Heading1"/>
      </w:pPr>
      <w:bookmarkStart w:id="2" w:name="_Toc2"/>
      <w:r>
        <w:t>Article summary:</w:t>
      </w:r>
      <w:bookmarkEnd w:id="2"/>
    </w:p>
    <w:p>
      <w:pPr>
        <w:jc w:val="both"/>
      </w:pPr>
      <w:r>
        <w:rPr/>
        <w:t xml:space="preserve">1. The article discusses the concept of "no technical solution problems," which are human problems that cannot be solved through changes in natural science techniques alone.</w:t>
      </w:r>
    </w:p>
    <w:p>
      <w:pPr>
        <w:jc w:val="both"/>
      </w:pPr>
      <w:r>
        <w:rPr/>
        <w:t xml:space="preserve">2. The assumption in professional and scientific discussions is often that there is a technical solution to any problem, but this is not always the case.</w:t>
      </w:r>
    </w:p>
    <w:p>
      <w:pPr>
        <w:jc w:val="both"/>
      </w:pPr>
      <w:r>
        <w:rPr/>
        <w:t xml:space="preserve">3. The article uses the example of nuclear war to illustrate the idea that some problems require changes in human values and morality, rather than just technological solutions.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 Tragedy of the Commons" by Garrett Hardin discusses the concept of "no technical solution problems," which are human problems that cannot be solved through technological advancements alone. While the article presents an interesting perspective on this issue, it is not without its biases and limitations.</w:t>
      </w:r>
    </w:p>
    <w:p>
      <w:pPr>
        <w:jc w:val="both"/>
      </w:pPr>
      <w:r>
        <w:rPr/>
        <w:t xml:space="preserve"/>
      </w:r>
    </w:p>
    <w:p>
      <w:pPr>
        <w:jc w:val="both"/>
      </w:pPr>
      <w:r>
        <w:rPr/>
        <w:t xml:space="preserve">One potential bias in the article is its focus on the negative consequences of human behavior on shared resources, such as overfishing or pollution. While these are certainly important issues to address, the article does not consider the positive aspects of human cooperation and innovation in managing common resources. Additionally, the article does not explore alternative solutions to these problems beyond simply limiting access to shared resources.</w:t>
      </w:r>
    </w:p>
    <w:p>
      <w:pPr>
        <w:jc w:val="both"/>
      </w:pPr>
      <w:r>
        <w:rPr/>
        <w:t xml:space="preserve"/>
      </w:r>
    </w:p>
    <w:p>
      <w:pPr>
        <w:jc w:val="both"/>
      </w:pPr>
      <w:r>
        <w:rPr/>
        <w:t xml:space="preserve">Another limitation of the article is its lack of empirical evidence to support its claims. While Hardin provides some examples of situations where shared resources have been mismanaged, he does not provide any data or research to back up his assertions about the inevitability of tragedy in these situations. This lack of evidence weakens his argument and makes it difficult to assess the validity of his claims.</w:t>
      </w:r>
    </w:p>
    <w:p>
      <w:pPr>
        <w:jc w:val="both"/>
      </w:pPr>
      <w:r>
        <w:rPr/>
        <w:t xml:space="preserve"/>
      </w:r>
    </w:p>
    <w:p>
      <w:pPr>
        <w:jc w:val="both"/>
      </w:pPr>
      <w:r>
        <w:rPr/>
        <w:t xml:space="preserve">Furthermore, the article does not explore counterarguments or alternative perspectives on this issue. For example, some scholars argue that common-pool resources can be effectively managed through community-based governance systems or market mechanisms. By failing to engage with these alternative viewpoints, Hardin's argument comes across as one-sided and incomplete.</w:t>
      </w:r>
    </w:p>
    <w:p>
      <w:pPr>
        <w:jc w:val="both"/>
      </w:pPr>
      <w:r>
        <w:rPr/>
        <w:t xml:space="preserve"/>
      </w:r>
    </w:p>
    <w:p>
      <w:pPr>
        <w:jc w:val="both"/>
      </w:pPr>
      <w:r>
        <w:rPr/>
        <w:t xml:space="preserve">Overall, while "The Tragedy of the Commons" raises important questions about how we manage shared resources, it is limited by its biases and lack of empirical evidence. To fully understand this complex issue, it is necessary to consider a range of perspectives and solutions beyond those presented in this article.</w:t>
      </w:r>
    </w:p>
    <w:p>
      <w:pPr>
        <w:pStyle w:val="Heading1"/>
      </w:pPr>
      <w:bookmarkStart w:id="5" w:name="_Toc5"/>
      <w:r>
        <w:t>Topics for further research:</w:t>
      </w:r>
      <w:bookmarkEnd w:id="5"/>
    </w:p>
    <w:p>
      <w:pPr>
        <w:spacing w:after="0"/>
        <w:numPr>
          <w:ilvl w:val="0"/>
          <w:numId w:val="2"/>
        </w:numPr>
      </w:pPr>
      <w:r>
        <w:rPr/>
        <w:t xml:space="preserve">Alternative solutions to the tragedy of the commons
</w:t>
      </w:r>
    </w:p>
    <w:p>
      <w:pPr>
        <w:spacing w:after="0"/>
        <w:numPr>
          <w:ilvl w:val="0"/>
          <w:numId w:val="2"/>
        </w:numPr>
      </w:pPr>
      <w:r>
        <w:rPr/>
        <w:t xml:space="preserve">Positive aspects of human cooperation in managing common resources
</w:t>
      </w:r>
    </w:p>
    <w:p>
      <w:pPr>
        <w:spacing w:after="0"/>
        <w:numPr>
          <w:ilvl w:val="0"/>
          <w:numId w:val="2"/>
        </w:numPr>
      </w:pPr>
      <w:r>
        <w:rPr/>
        <w:t xml:space="preserve">Empirical evidence on the management of shared resources
</w:t>
      </w:r>
    </w:p>
    <w:p>
      <w:pPr>
        <w:spacing w:after="0"/>
        <w:numPr>
          <w:ilvl w:val="0"/>
          <w:numId w:val="2"/>
        </w:numPr>
      </w:pPr>
      <w:r>
        <w:rPr/>
        <w:t xml:space="preserve">Community-based governance systems for common-pool resources
</w:t>
      </w:r>
    </w:p>
    <w:p>
      <w:pPr>
        <w:spacing w:after="0"/>
        <w:numPr>
          <w:ilvl w:val="0"/>
          <w:numId w:val="2"/>
        </w:numPr>
      </w:pPr>
      <w:r>
        <w:rPr/>
        <w:t xml:space="preserve">Market mechanisms for managing shared resources
</w:t>
      </w:r>
    </w:p>
    <w:p>
      <w:pPr>
        <w:numPr>
          <w:ilvl w:val="0"/>
          <w:numId w:val="2"/>
        </w:numPr>
      </w:pPr>
      <w:r>
        <w:rPr/>
        <w:t xml:space="preserve">Critiques of the tragedy of the commons theory</w:t>
      </w:r>
    </w:p>
    <w:p>
      <w:pPr>
        <w:pStyle w:val="Heading1"/>
      </w:pPr>
      <w:bookmarkStart w:id="6" w:name="_Toc6"/>
      <w:r>
        <w:t>Report location:</w:t>
      </w:r>
      <w:bookmarkEnd w:id="6"/>
    </w:p>
    <w:p>
      <w:hyperlink r:id="rId8" w:history="1">
        <w:r>
          <w:rPr>
            <w:color w:val="2980b9"/>
            <w:u w:val="single"/>
          </w:rPr>
          <w:t xml:space="preserve">https://www.fullpicture.app/item/408e0d0e377a37af1a2713c8f13e77f0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B9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7/1207/143208692.shtm" TargetMode="External"/><Relationship Id="rId8" Type="http://schemas.openxmlformats.org/officeDocument/2006/relationships/hyperlink" Target="https://www.fullpicture.app/item/408e0d0e377a37af1a2713c8f13e77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2023-04-17T06:03:56+02:00</dcterms:created>
  <dcterms:modified xsi:type="dcterms:W3CDTF">2023-04-17T06:03:56+02:00</dcterms:modified>
</cp:coreProperties>
</file>

<file path=docProps/custom.xml><?xml version="1.0" encoding="utf-8"?>
<Properties xmlns="http://schemas.openxmlformats.org/officeDocument/2006/custom-properties" xmlns:vt="http://schemas.openxmlformats.org/officeDocument/2006/docPropsVTypes"/>
</file>