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Berger, Stefan/Fengler, Susanne/Owetschkin, Dimitrij/Sittmann, Julia (Hrsg.): Cultures of Transparency. Between Promise and Peril, 242 Seiten, Routledge, London/New York 2021. | SpringerLink</w:t>
      </w:r>
      <w:br/>
      <w:hyperlink r:id="rId7" w:history="1">
        <w:r>
          <w:rPr>
            <w:color w:val="2980b9"/>
            <w:u w:val="single"/>
          </w:rPr>
          <w:t xml:space="preserve">https://link.springer.com/article/10.1007/s42520-023-00472-z</w:t>
        </w:r>
      </w:hyperlink>
    </w:p>
    <w:p>
      <w:pPr>
        <w:pStyle w:val="Heading1"/>
      </w:pPr>
      <w:bookmarkStart w:id="2" w:name="_Toc2"/>
      <w:r>
        <w:t>Article summary:</w:t>
      </w:r>
      <w:bookmarkEnd w:id="2"/>
    </w:p>
    <w:p>
      <w:pPr>
        <w:jc w:val="both"/>
      </w:pPr>
      <w:r>
        <w:rPr/>
        <w:t xml:space="preserve">1. The book “Cultures of Transparency” provides an interdisciplinary exploration of the success of the transparency norm, its origins, actors, practices and debates.</w:t>
      </w:r>
    </w:p>
    <w:p>
      <w:pPr>
        <w:jc w:val="both"/>
      </w:pPr>
      <w:r>
        <w:rPr/>
        <w:t xml:space="preserve">2. Sandrine Baume examines the theoretical roots of transparency in the late 18th century and Jeremy Bentham, Immanuel Kant, Jean-Jacques Rousseau and Benjamin Constant are discussed as examples.</w:t>
      </w:r>
    </w:p>
    <w:p>
      <w:pPr>
        <w:jc w:val="both"/>
      </w:pPr>
      <w:r>
        <w:rPr/>
        <w:t xml:space="preserve">3. Jens Forssbaeck looks at the relationship between transparency and economic performance while Mark Fenster examines the failure of WikiLeaks and Julian Assange.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book “Cultures of Transparency”. It provides a comprehensive overview of the topics covered in the book, including its focus on interdisciplinary research into transparency norms, their historical development, current discourse and practices. The article also presents a balanced view on various aspects related to transparency such as economic performance, whistleblowing and media accountability. </w:t>
      </w:r>
    </w:p>
    <w:p>
      <w:pPr>
        <w:jc w:val="both"/>
      </w:pPr>
      <w:r>
        <w:rPr/>
        <w:t xml:space="preserve">The article does not appear to be biased or one-sided in its reporting; it presents both sides equally without promoting any particular point of view or agenda. Furthermore, it does not make unsupported claims or omit important points of consideration; all claims are backed up with evidence from relevant sources such as books by Rousseau, Kant et al., as well as empirical studies on economic performance. </w:t>
      </w:r>
    </w:p>
    <w:p>
      <w:pPr>
        <w:jc w:val="both"/>
      </w:pPr>
      <w:r>
        <w:rPr/>
        <w:t xml:space="preserve">The only potential issue with this article is that it does not explore counterarguments to some of the points made; for example, there is no discussion about possible risks associated with increased transparency or how it could lead to moralizing media spectacles that damage democracy. However, this is likely due to space constraints rather than any intentional omission on behalf of the author. </w:t>
      </w:r>
    </w:p>
    <w:p>
      <w:pPr>
        <w:jc w:val="both"/>
      </w:pPr>
      <w:r>
        <w:rPr/>
        <w:t xml:space="preserve">In conclusion, this article is reliable and trustworthy in its presentation of “Cultures of Transparency”; it provides a comprehensive overview without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Transparency and democracy </w:t>
      </w:r>
    </w:p>
    <w:p>
      <w:pPr>
        <w:spacing w:after="0"/>
        <w:numPr>
          <w:ilvl w:val="0"/>
          <w:numId w:val="2"/>
        </w:numPr>
      </w:pPr>
      <w:r>
        <w:rPr/>
        <w:t xml:space="preserve">Risks of increased transparency </w:t>
      </w:r>
    </w:p>
    <w:p>
      <w:pPr>
        <w:spacing w:after="0"/>
        <w:numPr>
          <w:ilvl w:val="0"/>
          <w:numId w:val="2"/>
        </w:numPr>
      </w:pPr>
      <w:r>
        <w:rPr/>
        <w:t xml:space="preserve">Moralizing media spectacles </w:t>
      </w:r>
    </w:p>
    <w:p>
      <w:pPr>
        <w:spacing w:after="0"/>
        <w:numPr>
          <w:ilvl w:val="0"/>
          <w:numId w:val="2"/>
        </w:numPr>
      </w:pPr>
      <w:r>
        <w:rPr/>
        <w:t xml:space="preserve">Impact of transparency on economic performance </w:t>
      </w:r>
    </w:p>
    <w:p>
      <w:pPr>
        <w:spacing w:after="0"/>
        <w:numPr>
          <w:ilvl w:val="0"/>
          <w:numId w:val="2"/>
        </w:numPr>
      </w:pPr>
      <w:r>
        <w:rPr/>
        <w:t xml:space="preserve">Whistleblowing and accountability </w:t>
      </w:r>
    </w:p>
    <w:p>
      <w:pPr>
        <w:numPr>
          <w:ilvl w:val="0"/>
          <w:numId w:val="2"/>
        </w:numPr>
      </w:pPr>
      <w:r>
        <w:rPr/>
        <w:t xml:space="preserve">Historical development of transparency norms</w:t>
      </w:r>
    </w:p>
    <w:p>
      <w:pPr>
        <w:pStyle w:val="Heading1"/>
      </w:pPr>
      <w:bookmarkStart w:id="6" w:name="_Toc6"/>
      <w:r>
        <w:t>Report location:</w:t>
      </w:r>
      <w:bookmarkEnd w:id="6"/>
    </w:p>
    <w:p>
      <w:hyperlink r:id="rId8" w:history="1">
        <w:r>
          <w:rPr>
            <w:color w:val="2980b9"/>
            <w:u w:val="single"/>
          </w:rPr>
          <w:t xml:space="preserve">https://www.fullpicture.app/item/40aa98808dd457b1c35831e95e6a03ca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AD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520-023-00472-z" TargetMode="External"/><Relationship Id="rId8" Type="http://schemas.openxmlformats.org/officeDocument/2006/relationships/hyperlink" Target="https://www.fullpicture.app/item/40aa98808dd457b1c35831e95e6a03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2023-02-23T09:47:51+01:00</dcterms:created>
  <dcterms:modified xsi:type="dcterms:W3CDTF">2023-02-23T09:47:51+01:00</dcterms:modified>
</cp:coreProperties>
</file>

<file path=docProps/custom.xml><?xml version="1.0" encoding="utf-8"?>
<Properties xmlns="http://schemas.openxmlformats.org/officeDocument/2006/custom-properties" xmlns:vt="http://schemas.openxmlformats.org/officeDocument/2006/docPropsVTypes"/>
</file>