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Deutsche Bank puts U.S. recession chances near 100%—avoiding hard landing “unprecedented”</w:t></w:r><w:br/><w:hyperlink r:id="rId7" w:history="1"><w:r><w:rPr><w:color w:val="2980b9"/><w:u w:val="single"/></w:rPr><w:t xml:space="preserve">https://www.msn.com/en-us/money/markets/deutsche-bank-puts-u-s-recession-chances-near-100-avoiding-hard-landing-unprecedented/ar-AA1cAqMn?ocid=hpmsn&cvid=381e586fba7049a482d43524cf38a903&ei=32</w:t></w:r></w:hyperlink></w:p><w:p><w:pPr><w:pStyle w:val="Heading1"/></w:pPr><w:bookmarkStart w:id="2" w:name="_Toc2"/><w:r><w:t>Article summary:</w:t></w:r><w:bookmarkEnd w:id="2"/></w:p><w:p><w:pPr><w:jc w:val="both"/></w:pPr><w:r><w:rPr/><w:t xml:space="preserve">1. Deutsche Bank predicts a U.S. recession as soon as October, citing aggressive rate hikes to combat inflation caused by COVID pandemic policies.</w:t></w:r></w:p><w:p><w:pPr><w:jc w:val="both"/></w:pPr><w:r><w:rPr/><w:t xml:space="preserve">2. The bank warns that avoiding a hard landing would be unprecedented and expects the U.S. to be the only leading industrial nation with a shrinking economy in 2024.</w:t></w:r></w:p><w:p><w:pPr><w:jc w:val="both"/></w:pPr><w:r><w:rPr/><w:t xml:space="preserve">3. The Federal Reserve is expected to embark on an aggressive policy-easing cycle starting in March, which could lead to market growth despite disappointing economic performance.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discusses Deutsche Bank's prediction of a U.S. recession, which it believes is the result of aggressive rate hikes by policymakers to combat inflation caused by the COVID pandemic. The bank's chief economist warns that avoiding a hard landing would be unprecedented and that additional headwinds will come from the resumption of federal student loan repayments for college graduates. </w:t></w:r></w:p><w:p><w:pPr><w:jc w:val="both"/></w:pPr><w:r><w:rPr/><w:t xml:space="preserve"></w:t></w:r></w:p><w:p><w:pPr><w:jc w:val="both"/></w:pPr><w:r><w:rPr/><w:t xml:space="preserve">While the article presents Deutsche Bank's view, it lacks evidence to support its claims and does not explore counterarguments or alternative perspectives. It also fails to note potential biases or sources of partiality, such as Deutsche Bank's own interests in promoting its economic analysis and potentially benefiting from market fluctuations.</w:t></w:r></w:p><w:p><w:pPr><w:jc w:val="both"/></w:pPr><w:r><w:rPr/><w:t xml:space="preserve"></w:t></w:r></w:p><w:p><w:pPr><w:jc w:val="both"/></w:pPr><w:r><w:rPr/><w:t xml:space="preserve">Furthermore, the article presents a one-sided view of the Federal Reserve's actions in cooling off an overheated economy without sparking a recession, without considering potential risks or criticisms of this approach. It also includes promotional content for Apollo Global Management and their characterization of a &quot;non-recession recession.&quot;</w:t></w:r></w:p><w:p><w:pPr><w:jc w:val="both"/></w:pPr><w:r><w:rPr/><w:t xml:space="preserve"></w:t></w:r></w:p><w:p><w:pPr><w:jc w:val="both"/></w:pPr><w:r><w:rPr/><w:t xml:space="preserve">Overall, while the article provides some information on Deutsche Bank's prediction of a U.S. recession, it lacks depth and balance in its reporting and fails to consider alternative perspectives or potential biases.</w:t></w:r></w:p><w:p><w:pPr><w:pStyle w:val="Heading1"/></w:pPr><w:bookmarkStart w:id="5" w:name="_Toc5"/><w:r><w:t>Topics for further research:</w:t></w:r><w:bookmarkEnd w:id="5"/></w:p><w:p><w:pPr><w:spacing w:after="0"/><w:numPr><w:ilvl w:val="0"/><w:numId w:val="2"/></w:numPr></w:pPr><w:r><w:rPr/><w:t xml:space="preserve">Criticisms of the Federal Reserve's approach to cooling off an overheated economy
</w:t></w:r></w:p><w:p><w:pPr><w:spacing w:after="0"/><w:numPr><w:ilvl w:val="0"/><w:numId w:val="2"/></w:numPr></w:pPr><w:r><w:rPr/><w:t xml:space="preserve">Potential risks of aggressive rate hikes to combat inflation
</w:t></w:r></w:p><w:p><w:pPr><w:spacing w:after="0"/><w:numPr><w:ilvl w:val="0"/><w:numId w:val="2"/></w:numPr></w:pPr><w:r><w:rPr/><w:t xml:space="preserve">Alternative perspectives on the likelihood of a U.S. recession
</w:t></w:r></w:p><w:p><w:pPr><w:spacing w:after="0"/><w:numPr><w:ilvl w:val="0"/><w:numId w:val="2"/></w:numPr></w:pPr><w:r><w:rPr/><w:t xml:space="preserve">Biases or sources of partiality in Deutsche Bank's economic analysis
</w:t></w:r></w:p><w:p><w:pPr><w:spacing w:after="0"/><w:numPr><w:ilvl w:val="0"/><w:numId w:val="2"/></w:numPr></w:pPr><w:r><w:rPr/><w:t xml:space="preserve">Impact of federal student loan repayments on the economy
</w:t></w:r></w:p><w:p><w:pPr><w:numPr><w:ilvl w:val="0"/><w:numId w:val="2"/></w:numPr></w:pPr><w:r><w:rPr/><w:t xml:space="preserve">Analysis of Apollo Global Management's characterization of a non-recession recession</w:t></w:r></w:p><w:p><w:pPr><w:pStyle w:val="Heading1"/></w:pPr><w:bookmarkStart w:id="6" w:name="_Toc6"/><w:r><w:t>Report location:</w:t></w:r><w:bookmarkEnd w:id="6"/></w:p><w:p><w:hyperlink r:id="rId8" w:history="1"><w:r><w:rPr><w:color w:val="2980b9"/><w:u w:val="single"/></w:rPr><w:t xml:space="preserve">https://www.fullpicture.app/item/40ab8f59e8ccf7a2fcc1270ceff4abb7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D4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markets/deutsche-bank-puts-u-s-recession-chances-near-100-avoiding-hard-landing-unprecedented/ar-AA1cAqMn?ocid=hpmsn&amp;cvid=381e586fba7049a482d43524cf38a903&amp;ei=32" TargetMode="External"/><Relationship Id="rId8" Type="http://schemas.openxmlformats.org/officeDocument/2006/relationships/hyperlink" Target="https://www.fullpicture.app/item/40ab8f59e8ccf7a2fcc1270ceff4ab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2024-01-13T09:48:12+01:00</dcterms:created>
  <dcterms:modified xsi:type="dcterms:W3CDTF">2024-01-13T09:48:12+01:00</dcterms:modified>
</cp:coreProperties>
</file>

<file path=docProps/custom.xml><?xml version="1.0" encoding="utf-8"?>
<Properties xmlns="http://schemas.openxmlformats.org/officeDocument/2006/custom-properties" xmlns:vt="http://schemas.openxmlformats.org/officeDocument/2006/docPropsVTypes"/>
</file>