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Deacetylation of FoxO by Sirt1 Plays an Essential Role in Mediating Starvation-Induced Autophagy in Cardiac Myocytes - PubMed</w:t>
      </w:r>
      <w:br/>
      <w:hyperlink r:id="rId7" w:history="1">
        <w:r>
          <w:rPr>
            <w:color w:val="2980b9"/>
            <w:u w:val="single"/>
          </w:rPr>
          <w:t xml:space="preserve">https://pubmed.ncbi.nlm.nih.gov/20947830/</w:t>
        </w:r>
      </w:hyperlink>
    </w:p>
    <w:p>
      <w:pPr>
        <w:pStyle w:val="Heading1"/>
      </w:pPr>
      <w:bookmarkStart w:id="2" w:name="_Toc2"/>
      <w:r>
        <w:t>Article summary:</w:t>
      </w:r>
      <w:bookmarkEnd w:id="2"/>
    </w:p>
    <w:p>
      <w:pPr>
        <w:jc w:val="both"/>
      </w:pPr>
      <w:r>
        <w:rPr/>
        <w:t xml:space="preserve">1. Sirt1-mediated deacetylation of FoxO1 plays an essential role in mediating starvation-induced autophagy in cardiac muscle cells.</w:t>
      </w:r>
    </w:p>
    <w:p>
      <w:pPr>
        <w:jc w:val="both"/>
      </w:pPr>
      <w:r>
        <w:rPr/>
        <w:t xml:space="preserve">2. Overexpression of either Sirt1 or FoxO1 is sufficient for inducing autophagic flux, while both are required for GD-induced autophagy.</w:t>
      </w:r>
    </w:p>
    <w:p>
      <w:pPr>
        <w:jc w:val="both"/>
      </w:pPr>
      <w:r>
        <w:rPr/>
        <w:t xml:space="preserve">3. Cardiac function was significantly deteriorated in mice with cardiac-specific overexpression of FoxO1(3A/LXXAA), those with cardiac-specific homozygous deletion of FoxO1 (c-FoxO1(-/-)), and beclin1(+/-) mice, in which autophagy is significantly inhibited.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“Deacetylation of FoxO by Sirt1 Plays an Essential Role in Mediating Starvation-Induced Autophagy in Cardiac Muscle Cells” provides a detailed overview of the role that Sirt1 and FoxO play in mediating starvation-induced autophagy in cardiac muscle cells. The authors provide evidence to support their claims, such as increased mRFP-GFP-LC3 puncta and decreases in p62, which were accompanied by upregulation of Sirt1 and FoxO1, as well as increases in deacetylation of FoxO1 when glucose deprivation (GD) was induced. Furthermore, the authors provide evidence from experiments conducted on mice that suggest that Sirt1-mediated deacetylation of FoxO and upregulation of Rab7 play an important role in maintaining left ventricular function during starvation. </w:t>
      </w:r>
    </w:p>
    <w:p>
      <w:pPr>
        <w:jc w:val="both"/>
      </w:pPr>
      <w:r>
        <w:rPr/>
        <w:t xml:space="preserve">The article appears to be reliable and trustworthy overall; however, there are some potential biases that should be noted. For example, the authors do not explore any counterarguments or present any opposing views on the topic; instead they focus solely on supporting their own claims without considering other perspectives or possible risks associated with their findings. Additionally, the article does not provide any information about potential conflicts of interest or sources of funding for the research presented; this could lead to partiality or promotional content being included without readers being aware. Finally, it is also worth noting that the article does not discuss any ethical considerations related to conducting experiments on animals; this could be seen as a missing point of consideration for readers who may have ethical concerns about animal testing.</w:t>
      </w:r>
    </w:p>
    <w:p>
      <w:pPr>
        <w:pStyle w:val="Heading1"/>
      </w:pPr>
      <w:bookmarkStart w:id="5" w:name="_Toc5"/>
      <w:r>
        <w:t>Topics for further research:</w:t>
      </w:r>
      <w:bookmarkEnd w:id="5"/>
    </w:p>
    <w:p>
      <w:pPr>
        <w:spacing w:after="0"/>
        <w:numPr>
          <w:ilvl w:val="0"/>
          <w:numId w:val="2"/>
        </w:numPr>
      </w:pPr>
      <w:r>
        <w:rPr/>
        <w:t xml:space="preserve">Counterarguments to Sirt1-mediated deacetylation of FoxO</w:t>
      </w:r>
    </w:p>
    <w:p>
      <w:pPr>
        <w:spacing w:after="0"/>
        <w:numPr>
          <w:ilvl w:val="0"/>
          <w:numId w:val="2"/>
        </w:numPr>
      </w:pPr>
      <w:r>
        <w:rPr/>
        <w:t xml:space="preserve">Risks associated with Sirt1-mediated deacetylation of FoxO</w:t>
      </w:r>
    </w:p>
    <w:p>
      <w:pPr>
        <w:spacing w:after="0"/>
        <w:numPr>
          <w:ilvl w:val="0"/>
          <w:numId w:val="2"/>
        </w:numPr>
      </w:pPr>
      <w:r>
        <w:rPr/>
        <w:t xml:space="preserve">Conflicts of interest in Sirt1-mediated deacetylation of FoxO research</w:t>
      </w:r>
    </w:p>
    <w:p>
      <w:pPr>
        <w:spacing w:after="0"/>
        <w:numPr>
          <w:ilvl w:val="0"/>
          <w:numId w:val="2"/>
        </w:numPr>
      </w:pPr>
      <w:r>
        <w:rPr/>
        <w:t xml:space="preserve">Funding sources for Sirt1-mediated deacetylation of FoxO research</w:t>
      </w:r>
    </w:p>
    <w:p>
      <w:pPr>
        <w:spacing w:after="0"/>
        <w:numPr>
          <w:ilvl w:val="0"/>
          <w:numId w:val="2"/>
        </w:numPr>
      </w:pPr>
      <w:r>
        <w:rPr/>
        <w:t xml:space="preserve">Ethical considerations for animal testing in Sirt1-mediated deacetylation of FoxO research</w:t>
      </w:r>
    </w:p>
    <w:p>
      <w:pPr>
        <w:numPr>
          <w:ilvl w:val="0"/>
          <w:numId w:val="2"/>
        </w:numPr>
      </w:pPr>
      <w:r>
        <w:rPr/>
        <w:t xml:space="preserve">Alternatives to animal testing in Sirt1-mediated deacetylation of FoxO research</w:t>
      </w:r>
    </w:p>
    <w:p>
      <w:pPr>
        <w:pStyle w:val="Heading1"/>
      </w:pPr>
      <w:bookmarkStart w:id="6" w:name="_Toc6"/>
      <w:r>
        <w:t>Report location:</w:t>
      </w:r>
      <w:bookmarkEnd w:id="6"/>
    </w:p>
    <w:p>
      <w:hyperlink r:id="rId8" w:history="1">
        <w:r>
          <w:rPr>
            <w:color w:val="2980b9"/>
            <w:u w:val="single"/>
          </w:rPr>
          <w:t xml:space="preserve">https://www.fullpicture.app/item/40dea2c38a71115cad3bb9b06693d513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88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0947830/" TargetMode="External"/><Relationship Id="rId8" Type="http://schemas.openxmlformats.org/officeDocument/2006/relationships/hyperlink" Target="https://www.fullpicture.app/item/40dea2c38a71115cad3bb9b06693d5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2023-02-24T02:55:54+01:00</dcterms:created>
  <dcterms:modified xsi:type="dcterms:W3CDTF">2023-02-24T02:55:54+01:00</dcterms:modified>
</cp:coreProperties>
</file>

<file path=docProps/custom.xml><?xml version="1.0" encoding="utf-8"?>
<Properties xmlns="http://schemas.openxmlformats.org/officeDocument/2006/custom-properties" xmlns:vt="http://schemas.openxmlformats.org/officeDocument/2006/docPropsVTypes"/>
</file>