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BRD8 maintains glioblastoma by epigenetic reprogramming of the p53 network - PubMed</w:t>
      </w:r>
      <w:br/>
      <w:hyperlink r:id="rId7" w:history="1">
        <w:r>
          <w:rPr>
            <w:color w:val="2980b9"/>
            <w:u w:val="single"/>
          </w:rPr>
          <w:t xml:space="preserve">https://pubmed.ncbi.nlm.nih.gov/36544023/</w:t>
        </w:r>
      </w:hyperlink>
    </w:p>
    <w:p>
      <w:pPr>
        <w:pStyle w:val="Heading1"/>
      </w:pPr>
      <w:bookmarkStart w:id="2" w:name="_Toc2"/>
      <w:r>
        <w:t>Article summary:</w:t>
      </w:r>
      <w:bookmarkEnd w:id="2"/>
    </w:p>
    <w:p>
      <w:pPr>
        <w:jc w:val="both"/>
      </w:pPr>
      <w:r>
        <w:rPr/>
        <w:t xml:space="preserve">1. BRD8 is a chromatin regulator that maintains H2AZ occupancy at p53 target loci, preventing transactivation by p53 and sustaining proliferation in glioblastoma (GBM).</w:t>
      </w:r>
    </w:p>
    <w:p>
      <w:pPr>
        <w:jc w:val="both"/>
      </w:pPr>
      <w:r>
        <w:rPr/>
        <w:t xml:space="preserve">2. Targeting the bromodomain of BRD8 displaces H2AZ, enhances chromatin accessibility and engages p53 transactivation, enforcing cell cycle arrest and tumour suppression in TP53WT GBM.</w:t>
      </w:r>
    </w:p>
    <w:p>
      <w:pPr>
        <w:jc w:val="both"/>
      </w:pPr>
      <w:r>
        <w:rPr/>
        <w:t xml:space="preserve">3. BRD8 is highly expressed with H2AZ in proliferating single cells of patient-derived GBM, and is inversely correlated with CDKN1A, a canonical p53 target that encodes p21.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conducted on patient-derived GBM samples. The authors have also provided references to other relevant studies which further strengthens their argument. However, there are some potential biases present in the article such as the lack of exploration of counterarguments or alternative explanations for the findings presented. Additionally, the article does not provide any information about possible risks associated with targeting the bromodomain of BRD8 which could be an important point to consider when discussing potential therapeutic strategies for patients with TP53WT GBM. Furthermore, there is no discussion about how this research could be applied to other types of cancer or if it has any implications beyond GBM which could be explored further.</w:t>
      </w:r>
    </w:p>
    <w:p>
      <w:pPr>
        <w:pStyle w:val="Heading1"/>
      </w:pPr>
      <w:bookmarkStart w:id="5" w:name="_Toc5"/>
      <w:r>
        <w:t>Topics for further research:</w:t>
      </w:r>
      <w:bookmarkEnd w:id="5"/>
    </w:p>
    <w:p>
      <w:pPr>
        <w:spacing w:after="0"/>
        <w:numPr>
          <w:ilvl w:val="0"/>
          <w:numId w:val="2"/>
        </w:numPr>
      </w:pPr>
      <w:r>
        <w:rPr/>
        <w:t xml:space="preserve">BRD8 bromodomain therapeutic implications</w:t>
      </w:r>
    </w:p>
    <w:p>
      <w:pPr>
        <w:spacing w:after="0"/>
        <w:numPr>
          <w:ilvl w:val="0"/>
          <w:numId w:val="2"/>
        </w:numPr>
      </w:pPr>
      <w:r>
        <w:rPr/>
        <w:t xml:space="preserve">TP53WT GBM treatment strategies</w:t>
      </w:r>
    </w:p>
    <w:p>
      <w:pPr>
        <w:spacing w:after="0"/>
        <w:numPr>
          <w:ilvl w:val="0"/>
          <w:numId w:val="2"/>
        </w:numPr>
      </w:pPr>
      <w:r>
        <w:rPr/>
        <w:t xml:space="preserve">Risks associated with BRD8 targeting</w:t>
      </w:r>
    </w:p>
    <w:p>
      <w:pPr>
        <w:spacing w:after="0"/>
        <w:numPr>
          <w:ilvl w:val="0"/>
          <w:numId w:val="2"/>
        </w:numPr>
      </w:pPr>
      <w:r>
        <w:rPr/>
        <w:t xml:space="preserve">BRD8 bromodomain cancer applications</w:t>
      </w:r>
    </w:p>
    <w:p>
      <w:pPr>
        <w:spacing w:after="0"/>
        <w:numPr>
          <w:ilvl w:val="0"/>
          <w:numId w:val="2"/>
        </w:numPr>
      </w:pPr>
      <w:r>
        <w:rPr/>
        <w:t xml:space="preserve">Alternative explanations for BRD8 bromodomain findings</w:t>
      </w:r>
    </w:p>
    <w:p>
      <w:pPr>
        <w:numPr>
          <w:ilvl w:val="0"/>
          <w:numId w:val="2"/>
        </w:numPr>
      </w:pPr>
      <w:r>
        <w:rPr/>
        <w:t xml:space="preserve">Counterarguments to BRD8 bromodomain research</w:t>
      </w:r>
    </w:p>
    <w:p>
      <w:pPr>
        <w:pStyle w:val="Heading1"/>
      </w:pPr>
      <w:bookmarkStart w:id="6" w:name="_Toc6"/>
      <w:r>
        <w:t>Report location:</w:t>
      </w:r>
      <w:bookmarkEnd w:id="6"/>
    </w:p>
    <w:p>
      <w:hyperlink r:id="rId8" w:history="1">
        <w:r>
          <w:rPr>
            <w:color w:val="2980b9"/>
            <w:u w:val="single"/>
          </w:rPr>
          <w:t xml:space="preserve">https://www.fullpicture.app/item/40f6422baa0154568b1286824b69bd39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2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44023/" TargetMode="External"/><Relationship Id="rId8" Type="http://schemas.openxmlformats.org/officeDocument/2006/relationships/hyperlink" Target="https://www.fullpicture.app/item/40f6422baa0154568b1286824b69bd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2023-02-20T12:44:02+01:00</dcterms:created>
  <dcterms:modified xsi:type="dcterms:W3CDTF">2023-02-20T12:44:02+01:00</dcterms:modified>
</cp:coreProperties>
</file>

<file path=docProps/custom.xml><?xml version="1.0" encoding="utf-8"?>
<Properties xmlns="http://schemas.openxmlformats.org/officeDocument/2006/custom-properties" xmlns:vt="http://schemas.openxmlformats.org/officeDocument/2006/docPropsVTypes"/>
</file>