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remote sensing-based method for high-resolution crop water footprint quantification in an irrigation district with complex planting structure - ScienceDirect</w:t>
      </w:r>
      <w:br/>
      <w:hyperlink r:id="rId7" w:history="1">
        <w:r>
          <w:rPr>
            <w:color w:val="2980b9"/>
            <w:u w:val="single"/>
          </w:rPr>
          <w:t xml:space="preserve">https://www.sciencedirect.com/science/article/pii/S0022169422016006</w:t>
        </w:r>
      </w:hyperlink>
    </w:p>
    <w:p>
      <w:pPr>
        <w:pStyle w:val="Heading1"/>
      </w:pPr>
      <w:bookmarkStart w:id="2" w:name="_Toc2"/>
      <w:r>
        <w:t>Article summary:</w:t>
      </w:r>
      <w:bookmarkEnd w:id="2"/>
    </w:p>
    <w:p>
      <w:pPr>
        <w:jc w:val="both"/>
      </w:pPr>
      <w:r>
        <w:rPr/>
        <w:t xml:space="preserve">1. Constructing yield estimation models based on multi-temporal MODIS NDVI</w:t>
      </w:r>
    </w:p>
    <w:p>
      <w:pPr>
        <w:jc w:val="both"/>
      </w:pPr>
      <w:r>
        <w:rPr/>
        <w:t xml:space="preserve">2. Building a remote sensing-based water balance model to quantify water consumption</w:t>
      </w:r>
    </w:p>
    <w:p>
      <w:pPr>
        <w:jc w:val="both"/>
      </w:pPr>
      <w:r>
        <w:rPr/>
        <w:t xml:space="preserve">3. Quantifying the water footprint at multiple time scales and a 250 m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methods used to quantify crop yield and crop water consumption in an irrigation district with complex planting structure. The authors have provided evidence for their claims by citing relevant studies, such as Hoekstra et al (2011), Wang et al (2019), Sun et al (2013), Shi et al (2015), and Shi et al (2017). Furthermore, the authors have discussed potential risks associated with their methods, such as the difficulty of considering hydrological effects caused by complex environmental changes and changes in the underlying surface of the region.</w:t>
      </w:r>
    </w:p>
    <w:p>
      <w:pPr>
        <w:jc w:val="both"/>
      </w:pPr>
      <w:r>
        <w:rPr/>
        <w:t xml:space="preserve">However, there are some points that could be improved upon. For example, while the authors have discussed potential risks associated with their methods, they do not provide any evidence or data to support these claims. Additionally, while the authors discuss potential benefits of their methods, they do not explore any counterarguments or alternative approaches that could be used to achieve similar results. Finally, while the article does present both sides of the argument equally, it does not provide any information about how other stakeholders may be affected by this method or what implications it may have for them.</w:t>
      </w:r>
    </w:p>
    <w:p>
      <w:pPr>
        <w:pStyle w:val="Heading1"/>
      </w:pPr>
      <w:bookmarkStart w:id="5" w:name="_Toc5"/>
      <w:r>
        <w:t>Topics for further research:</w:t>
      </w:r>
      <w:bookmarkEnd w:id="5"/>
    </w:p>
    <w:p>
      <w:pPr>
        <w:spacing w:after="0"/>
        <w:numPr>
          <w:ilvl w:val="0"/>
          <w:numId w:val="2"/>
        </w:numPr>
      </w:pPr>
      <w:r>
        <w:rPr/>
        <w:t xml:space="preserve">Crop yield estimation methods</w:t>
      </w:r>
    </w:p>
    <w:p>
      <w:pPr>
        <w:spacing w:after="0"/>
        <w:numPr>
          <w:ilvl w:val="0"/>
          <w:numId w:val="2"/>
        </w:numPr>
      </w:pPr>
      <w:r>
        <w:rPr/>
        <w:t xml:space="preserve">Crop water consumption measurement</w:t>
      </w:r>
    </w:p>
    <w:p>
      <w:pPr>
        <w:spacing w:after="0"/>
        <w:numPr>
          <w:ilvl w:val="0"/>
          <w:numId w:val="2"/>
        </w:numPr>
      </w:pPr>
      <w:r>
        <w:rPr/>
        <w:t xml:space="preserve">Environmental changes and crop yield</w:t>
      </w:r>
    </w:p>
    <w:p>
      <w:pPr>
        <w:spacing w:after="0"/>
        <w:numPr>
          <w:ilvl w:val="0"/>
          <w:numId w:val="2"/>
        </w:numPr>
      </w:pPr>
      <w:r>
        <w:rPr/>
        <w:t xml:space="preserve">Alternative approaches to crop yield estimation</w:t>
      </w:r>
    </w:p>
    <w:p>
      <w:pPr>
        <w:spacing w:after="0"/>
        <w:numPr>
          <w:ilvl w:val="0"/>
          <w:numId w:val="2"/>
        </w:numPr>
      </w:pPr>
      <w:r>
        <w:rPr/>
        <w:t xml:space="preserve">Stakeholder impacts of irrigation district management</w:t>
      </w:r>
    </w:p>
    <w:p>
      <w:pPr>
        <w:numPr>
          <w:ilvl w:val="0"/>
          <w:numId w:val="2"/>
        </w:numPr>
      </w:pPr>
      <w:r>
        <w:rPr/>
        <w:t xml:space="preserve">Implications of irrigation district management for stakeholders</w:t>
      </w:r>
    </w:p>
    <w:p>
      <w:pPr>
        <w:pStyle w:val="Heading1"/>
      </w:pPr>
      <w:bookmarkStart w:id="6" w:name="_Toc6"/>
      <w:r>
        <w:t>Report location:</w:t>
      </w:r>
      <w:bookmarkEnd w:id="6"/>
    </w:p>
    <w:p>
      <w:hyperlink r:id="rId8" w:history="1">
        <w:r>
          <w:rPr>
            <w:color w:val="2980b9"/>
            <w:u w:val="single"/>
          </w:rPr>
          <w:t xml:space="preserve">https://www.fullpicture.app/item/411a131f207d112c9524a2f6e16bb812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16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16006" TargetMode="External"/><Relationship Id="rId8" Type="http://schemas.openxmlformats.org/officeDocument/2006/relationships/hyperlink" Target="https://www.fullpicture.app/item/411a131f207d112c9524a2f6e16bb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2023-02-19T13:58:19+01:00</dcterms:created>
  <dcterms:modified xsi:type="dcterms:W3CDTF">2023-02-19T13:58:19+01:00</dcterms:modified>
</cp:coreProperties>
</file>

<file path=docProps/custom.xml><?xml version="1.0" encoding="utf-8"?>
<Properties xmlns="http://schemas.openxmlformats.org/officeDocument/2006/custom-properties" xmlns:vt="http://schemas.openxmlformats.org/officeDocument/2006/docPropsVTypes"/>
</file>