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南方文物</w:t>
      </w:r>
      <w:br/>
      <w:hyperlink r:id="rId7" w:history="1">
        <w:r>
          <w:rPr>
            <w:color w:val="2980b9"/>
            <w:u w:val="single"/>
          </w:rPr>
          <w:t xml:space="preserve">https://kns.cnki.net/knavi/journals/LFWW/detail?uniplatform=NZKPT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文章介绍了《南方文物》杂志的基本信息。该杂志由江西省文物考古研究所主办，每两个月出版一期，创刊于1989年。该杂志以中国南方地区的文物为主题，语言为中文。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《南方文物》杂志被收录在多个数据库中，包括CSSCI（中国社会科学引文索引）、北大“中国核心期刊要览”、AMI（中国人文社会科学期刊综合评价报告）等。该杂志在2023年的综合影响因子为0.585。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《南方文物》杂志被评为具有国际影响力的中国优秀学术期刊。该杂志发表的文章涵盖考古学等人文社科领域，并且在学术界有较高的引用率和下载量。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根据给出的文章内容，无法进行详细的批判性分析。请提供更多相关信息或具体内容以便进行分析。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文章的主题或中心思想是什么？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文章中提到的关键观点是什么？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文章中使用的证据或例子是否充分支持观点？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文章中是否存在逻辑错误或矛盾之处？
</w:t>
      </w:r>
    </w:p>
    <w:p>
      <w:pPr>
        <w:spacing w:after="0"/>
        <w:numPr>
          <w:ilvl w:val="0"/>
          <w:numId w:val="2"/>
        </w:numPr>
      </w:pPr>
      <w:r>
        <w:rPr/>
        <w:t xml:space="preserve">文章中是否有任何偏见或假设？
</w:t>
      </w:r>
    </w:p>
    <w:p>
      <w:pPr>
        <w:numPr>
          <w:ilvl w:val="0"/>
          <w:numId w:val="2"/>
        </w:numPr>
      </w:pPr>
      <w:r>
        <w:rPr/>
        <w:t xml:space="preserve">文章中提出的观点是否与其他相关研究或观点相一致？
通过回答这些问题，可以进行更详细的批判性分析。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https://www.fullpicture.app/item/4144f198794a05b2c6eb2985b659e2a5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EEA1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navi/journals/LFWW/detail?uniplatform=NZKPT" TargetMode="External"/><Relationship Id="rId8" Type="http://schemas.openxmlformats.org/officeDocument/2006/relationships/hyperlink" Target="https://www.fullpicture.app/item/4144f198794a05b2c6eb2985b659e2a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2024-03-10T18:56:58+01:00</dcterms:created>
  <dcterms:modified xsi:type="dcterms:W3CDTF">2024-03-10T18:56:58+01:00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