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HOXC10 in Cancer</w:t>
      </w:r>
      <w:br/>
      <w:hyperlink r:id="rId7" w:history="1">
        <w:r>
          <w:rPr>
            <w:color w:val="2980b9"/>
            <w:u w:val="single"/>
          </w:rPr>
          <w:t xml:space="preserve">https://www.ncbi.nlm.nih.gov/pmc/articles/PMC8185354/</w:t>
        </w:r>
      </w:hyperlink>
    </w:p>
    <w:p>
      <w:pPr>
        <w:pStyle w:val="Heading1"/>
      </w:pPr>
      <w:bookmarkStart w:id="2" w:name="_Toc2"/>
      <w:r>
        <w:t>Article summary:</w:t>
      </w:r>
      <w:bookmarkEnd w:id="2"/>
    </w:p>
    <w:p>
      <w:pPr>
        <w:jc w:val="both"/>
      </w:pPr>
      <w:r>
        <w:rPr/>
        <w:t xml:space="preserve">1. The HOXC10 gene is involved in cancer development and progression, with roles in invasion, metastasis, resistance to anti-angiogenic therapies, and regulation of osteogenesis.</w:t>
      </w:r>
    </w:p>
    <w:p>
      <w:pPr>
        <w:jc w:val="both"/>
      </w:pPr>
      <w:r>
        <w:rPr/>
        <w:t xml:space="preserve">2. HOXC10 is regulated by epigenetic reprogramming and transcriptional regulation by estrogen via involvement of histone methylases MLL3 and MLL4.</w:t>
      </w:r>
    </w:p>
    <w:p>
      <w:pPr>
        <w:jc w:val="both"/>
      </w:pPr>
      <w:r>
        <w:rPr/>
        <w:t xml:space="preserve">3. MicroRNA-129-5p suppresses the development of glioma by targeting HOXC10, while miR-129-5p induces cell cycle arrest through modulating HOXC10/cyclin D1 to inhibit gastric cancer progression.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role of the HOXC10 gene in cancer development and progression. The article cites multiple sources from peer-reviewed journals that provide evidence for its claims, which makes it reliable and trustworthy. However, there are some potential biases that should be noted. For example, the article does not explore any counterarguments or present both sides equally when discussing the role of HOXC10 in cancer development and progression. Additionally, some of the sources cited are from 2020 or 2021 which may not have been thoroughly reviewed yet or may contain incomplete data that could lead to biased conclusions. Furthermore, some of the sources cited are from review articles rather than primary research studies which could lead to an oversimplification or misrepresentation of certain topics discussed in the article. Finally, there is no mention of possible risks associated with manipulating HOXC10 expression levels which should be taken into consideration when interpreting the results presented in this article.</w:t>
      </w:r>
    </w:p>
    <w:p>
      <w:pPr>
        <w:pStyle w:val="Heading1"/>
      </w:pPr>
      <w:bookmarkStart w:id="5" w:name="_Toc5"/>
      <w:r>
        <w:t>Topics for further research:</w:t>
      </w:r>
      <w:bookmarkEnd w:id="5"/>
    </w:p>
    <w:p>
      <w:pPr>
        <w:spacing w:after="0"/>
        <w:numPr>
          <w:ilvl w:val="0"/>
          <w:numId w:val="2"/>
        </w:numPr>
      </w:pPr>
      <w:r>
        <w:rPr/>
        <w:t xml:space="preserve">HOXC10 gene expression regulation</w:t>
      </w:r>
    </w:p>
    <w:p>
      <w:pPr>
        <w:spacing w:after="0"/>
        <w:numPr>
          <w:ilvl w:val="0"/>
          <w:numId w:val="2"/>
        </w:numPr>
      </w:pPr>
      <w:r>
        <w:rPr/>
        <w:t xml:space="preserve">HOXC10 gene mutation effects</w:t>
      </w:r>
    </w:p>
    <w:p>
      <w:pPr>
        <w:spacing w:after="0"/>
        <w:numPr>
          <w:ilvl w:val="0"/>
          <w:numId w:val="2"/>
        </w:numPr>
      </w:pPr>
      <w:r>
        <w:rPr/>
        <w:t xml:space="preserve">HOXC10 gene and cancer risk</w:t>
      </w:r>
    </w:p>
    <w:p>
      <w:pPr>
        <w:spacing w:after="0"/>
        <w:numPr>
          <w:ilvl w:val="0"/>
          <w:numId w:val="2"/>
        </w:numPr>
      </w:pPr>
      <w:r>
        <w:rPr/>
        <w:t xml:space="preserve">HOXC10 gene and tumor progression</w:t>
      </w:r>
    </w:p>
    <w:p>
      <w:pPr>
        <w:spacing w:after="0"/>
        <w:numPr>
          <w:ilvl w:val="0"/>
          <w:numId w:val="2"/>
        </w:numPr>
      </w:pPr>
      <w:r>
        <w:rPr/>
        <w:t xml:space="preserve">HOXC10 gene and drug resistance</w:t>
      </w:r>
    </w:p>
    <w:p>
      <w:pPr>
        <w:numPr>
          <w:ilvl w:val="0"/>
          <w:numId w:val="2"/>
        </w:numPr>
      </w:pPr>
      <w:r>
        <w:rPr/>
        <w:t xml:space="preserve">HOXC10 gene and immunotherapy</w:t>
      </w:r>
    </w:p>
    <w:p>
      <w:pPr>
        <w:pStyle w:val="Heading1"/>
      </w:pPr>
      <w:bookmarkStart w:id="6" w:name="_Toc6"/>
      <w:r>
        <w:t>Report location:</w:t>
      </w:r>
      <w:bookmarkEnd w:id="6"/>
    </w:p>
    <w:p>
      <w:hyperlink r:id="rId8" w:history="1">
        <w:r>
          <w:rPr>
            <w:color w:val="2980b9"/>
            <w:u w:val="single"/>
          </w:rPr>
          <w:t xml:space="preserve">https://www.fullpicture.app/item/41543cb4f7039e530695f3d768217a52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99D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185354/" TargetMode="External"/><Relationship Id="rId8" Type="http://schemas.openxmlformats.org/officeDocument/2006/relationships/hyperlink" Target="https://www.fullpicture.app/item/41543cb4f7039e530695f3d768217a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2023-03-09T12:38:48+01:00</dcterms:created>
  <dcterms:modified xsi:type="dcterms:W3CDTF">2023-03-09T12:38:48+01:00</dcterms:modified>
</cp:coreProperties>
</file>

<file path=docProps/custom.xml><?xml version="1.0" encoding="utf-8"?>
<Properties xmlns="http://schemas.openxmlformats.org/officeDocument/2006/custom-properties" xmlns:vt="http://schemas.openxmlformats.org/officeDocument/2006/docPropsVTypes"/>
</file>