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云平台下风电机组故障诊断技术研究 - 中国知网</w:t></w:r><w:br/><w:hyperlink r:id="rId7" w:history="1"><w:r><w:rPr><w:color w:val="2980b9"/><w:u w:val="single"/></w:rPr><w:t xml:space="preserve">https://kns.cnki.net/kcms2/article/abstract?v=3uoqIhG8C475KOm_zrgu4lQARvep2SAkZIGkvqfmUZglMdu7fCR489-oeoJ8fEgA6LvK3cHwWjvOM7s_lprCLqIjjVYyxcB3&uniplatform=NZKPT</w:t></w:r></w:hyperlink></w:p><w:p><w:pPr><w:pStyle w:val="Heading1"/></w:pPr><w:bookmarkStart w:id="2" w:name="_Toc2"/><w:r><w:t>Article summary:</w:t></w:r><w:bookmarkEnd w:id="2"/></w:p><w:p><w:pPr><w:jc w:val="both"/></w:pPr><w:r><w:rPr/><w:t xml:space="preserve">1. This article discusses the use of distributed storage and computing methods to improve the fault diagnosis of wind turbines under a cloud platform.</w:t></w:r></w:p><w:p><w:pPr><w:jc w:val="both"/></w:pPr><w:r><w:rPr/><w:t xml:space="preserve">2. The paper outlines the structure and common faults of wind turbines, as well as the principles of fault diagnosis.</w:t></w:r></w:p><w:p><w:pPr><w:jc w:val="both"/></w:pPr><w:r><w:rPr/><w:t xml:space="preserve">3. Experiments are conducted to demonstrate the efficiency of distributed storage for storing large amounts of data.</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providing an in-depth analysis on the use of distributed storage and computing methods to improve the fault diagnosis of wind turbines under a cloud platform. The paper outlines the structure and common faults of wind turbines, as well as the principles of fault diagnosis, which are supported by evidence from experiments conducted to demonstrate the efficiency of distributed storage for storing large amounts of data.</w:t></w:r></w:p><w:p><w:pPr><w:jc w:val="both"/></w:pPr><w:r><w:rPr/><w:t xml:space="preserve">However, there are some potential biases that should be noted in this article. For example, it does not explore any counterarguments or present both sides equally when discussing the use of distributed storage and computing methods for fault diagnosis. Additionally, there is no mention of possible risks associated with using such methods or any discussion on how these risks can be mitigated. Furthermore, there is no mention of any promotional content or partiality in this article which could potentially influence readers’ opinions on this topic. </w:t></w:r></w:p><w:p><w:pPr><w:jc w:val="both"/></w:pPr><w:r><w:rPr/><w:t xml:space="preserve">In conclusion, while this article provides an in-depth analysis on its topic, it should be read with caution due to potential biases that may exist within it.</w:t></w:r></w:p><w:p><w:pPr><w:pStyle w:val="Heading1"/></w:pPr><w:bookmarkStart w:id="5" w:name="_Toc5"/><w:r><w:t>Topics for further research:</w:t></w:r><w:bookmarkEnd w:id="5"/></w:p><w:p><w:pPr><w:spacing w:after="0"/><w:numPr><w:ilvl w:val="0"/><w:numId w:val="2"/></w:numPr></w:pPr><w:r><w:rPr/><w:t xml:space="preserve">Wind turbine fault diagnosis risks</w:t></w:r></w:p><w:p><w:pPr><w:spacing w:after="0"/><w:numPr><w:ilvl w:val="0"/><w:numId w:val="2"/></w:numPr></w:pPr><w:r><w:rPr/><w:t xml:space="preserve">Mitigating distributed storage risks</w:t></w:r></w:p><w:p><w:pPr><w:spacing w:after="0"/><w:numPr><w:ilvl w:val="0"/><w:numId w:val="2"/></w:numPr></w:pPr><w:r><w:rPr/><w:t xml:space="preserve">Counterarguments for distributed storage</w:t></w:r></w:p><w:p><w:pPr><w:spacing w:after="0"/><w:numPr><w:ilvl w:val="0"/><w:numId w:val="2"/></w:numPr></w:pPr><w:r><w:rPr/><w:t xml:space="preserve">Promotional content in distributed storage</w:t></w:r></w:p><w:p><w:pPr><w:spacing w:after="0"/><w:numPr><w:ilvl w:val="0"/><w:numId w:val="2"/></w:numPr></w:pPr><w:r><w:rPr/><w:t xml:space="preserve">Partiality in distributed storage</w:t></w:r></w:p><w:p><w:pPr><w:numPr><w:ilvl w:val="0"/><w:numId w:val="2"/></w:numPr></w:pPr><w:r><w:rPr/><w:t xml:space="preserve">Large data storage solutions for wind turbines</w:t></w:r></w:p><w:p><w:pPr><w:pStyle w:val="Heading1"/></w:pPr><w:bookmarkStart w:id="6" w:name="_Toc6"/><w:r><w:t>Report location:</w:t></w:r><w:bookmarkEnd w:id="6"/></w:p><w:p><w:hyperlink r:id="rId8" w:history="1"><w:r><w:rPr><w:color w:val="2980b9"/><w:u w:val="single"/></w:rPr><w:t xml:space="preserve">https://www.fullpicture.app/item/416708cb08ee99cb6274d1aa8d1c6d5b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65E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ZIGkvqfmUZglMdu7fCR489-oeoJ8fEgA6LvK3cHwWjvOM7s_lprCLqIjjVYyxcB3&amp;uniplatform=NZKPT" TargetMode="External"/><Relationship Id="rId8" Type="http://schemas.openxmlformats.org/officeDocument/2006/relationships/hyperlink" Target="https://www.fullpicture.app/item/416708cb08ee99cb6274d1aa8d1c6d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2023-02-20T18:23:56+01:00</dcterms:created>
  <dcterms:modified xsi:type="dcterms:W3CDTF">2023-02-20T18:23:56+01:00</dcterms:modified>
</cp:coreProperties>
</file>

<file path=docProps/custom.xml><?xml version="1.0" encoding="utf-8"?>
<Properties xmlns="http://schemas.openxmlformats.org/officeDocument/2006/custom-properties" xmlns:vt="http://schemas.openxmlformats.org/officeDocument/2006/docPropsVTypes"/>
</file>