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Pendanaan Program Penurunan Stunting</w:t>
      </w:r>
      <w:br/>
      <w:hyperlink r:id="rId7" w:history="1">
        <w:r>
          <w:rPr>
            <w:color w:val="2980b9"/>
            <w:u w:val="single"/>
          </w:rPr>
          <w:t xml:space="preserve">https://www.djkn.kemenkeu.go.id/artikel/baca/15355/Pendanaan-Program-Penurunan-Stunting.html</w:t>
        </w:r>
      </w:hyperlink>
    </w:p>
    <w:p>
      <w:pPr>
        <w:pStyle w:val="Heading1"/>
      </w:pPr>
      <w:bookmarkStart w:id="2" w:name="_Toc2"/>
      <w:r>
        <w:t>Article summary:</w:t>
      </w:r>
      <w:bookmarkEnd w:id="2"/>
    </w:p>
    <w:p>
      <w:pPr>
        <w:jc w:val="both"/>
      </w:pPr>
      <w:r>
        <w:rPr/>
        <w:t xml:space="preserve">1. Pemerintah telah menetapkan Strategi Nasional Percepatan Pencegahan Stunting pada 2018-2024 dengan 5 Pilar yang ditetapkan oleh Wakil Presiden RI.</w:t>
      </w:r>
    </w:p>
    <w:p>
      <w:pPr>
        <w:jc w:val="both"/>
      </w:pPr>
      <w:r>
        <w:rPr/>
        <w:t xml:space="preserve">2. Pada tahun 2022, pemerintah telah mengalokasikan dana sebesar Rp44,8 triliun untuk mendukung Program Percepatan Pencegahan Stunting.</w:t>
      </w:r>
    </w:p>
    <w:p>
      <w:pPr>
        <w:jc w:val="both"/>
      </w:pPr>
      <w:r>
        <w:rPr/>
        <w:t xml:space="preserve">3. Pada tahun 2023, anggaran penurunan stunting dari APBN disalurkan melalui Pemerintah Provinsi-Kabupaten/Kota sesuai kewenangan untuk kegiatan-kegiatan tersebut.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berisi informasi yang akurat dan bermanfaat tentang program pencegahan stunting di Indonesia. Artikel ini juga menyajikan informasi yang relevan tentang alokasi anggaran untuk program tersebut dan bagaimana hal itu akan membantu masyarakat Indonesia secara keseluruhan. Artikel ini juga memberikan gambaran tentang bagaimana berbagai instansi bekerja sama untuk mencapai tujuan yang sama, yaitu mengurangi prevalensi stunting di Indonesia.</w:t>
      </w:r>
    </w:p>
    <w:p>
      <w:pPr>
        <w:jc w:val="both"/>
      </w:pPr>
      <w:r>
        <w:rPr/>
        <w:t xml:space="preserve">Namun demikian, ada beberapa poin penting yang hilang dari artikel ini. Artikel tidak memberikan bukti atau data ilmiah untuk mendukung klaimnya bahwa alokasi anggaran akan membantu masyarakat Indonesia secara keseluruhan. Selain itu, artikel tidak memberikan informasi lebih lanjut tentang bagaimana program ini akan dilaksanakan secara efektif di daerah-daerah tertentu atau bagaimana validitas data terkait jumlah balita stunting akan dipastikan di setiap daerah. Artikel juga tidak membahas argumen tandingannya atau risiko potensial yang mungkin timbul dari pelaksanaannya.</w:t>
      </w:r>
    </w:p>
    <w:p>
      <w:pPr>
        <w:jc w:val="both"/>
      </w:pPr>
      <w:r>
        <w:rPr/>
        <w:t xml:space="preserve">Secara keseluruhan, artikel ini cenderung berpihak pada pemerintah dan instansinya dengan tidak menghadirkan pandangan lainnya secara setara atau melibatkan orang lain selain mereka yang terlibat langsung dalam program ini. Namun demikian, artikel masih layak untuk dipercaya dan didasarkan pada informasi yang akurat dan bermanfaat tentang program pencegahan stunting di Indonesia saat ini.</w:t>
      </w:r>
    </w:p>
    <w:p>
      <w:pPr>
        <w:pStyle w:val="Heading1"/>
      </w:pPr>
      <w:bookmarkStart w:id="5" w:name="_Toc5"/>
      <w:r>
        <w:t>Topics for further research:</w:t>
      </w:r>
      <w:bookmarkEnd w:id="5"/>
    </w:p>
    <w:p>
      <w:pPr>
        <w:spacing w:after="0"/>
        <w:numPr>
          <w:ilvl w:val="0"/>
          <w:numId w:val="2"/>
        </w:numPr>
      </w:pPr>
      <w:r>
        <w:rPr/>
        <w:t xml:space="preserve">Data ilmiah stunting di Indonesia</w:t>
      </w:r>
    </w:p>
    <w:p>
      <w:pPr>
        <w:spacing w:after="0"/>
        <w:numPr>
          <w:ilvl w:val="0"/>
          <w:numId w:val="2"/>
        </w:numPr>
      </w:pPr>
      <w:r>
        <w:rPr/>
        <w:t xml:space="preserve">Efektivitas program pencegahan stunting di daerah-daerah tertentu</w:t>
      </w:r>
    </w:p>
    <w:p>
      <w:pPr>
        <w:spacing w:after="0"/>
        <w:numPr>
          <w:ilvl w:val="0"/>
          <w:numId w:val="2"/>
        </w:numPr>
      </w:pPr>
      <w:r>
        <w:rPr/>
        <w:t xml:space="preserve">Validitas data jumlah balita stunting</w:t>
      </w:r>
    </w:p>
    <w:p>
      <w:pPr>
        <w:spacing w:after="0"/>
        <w:numPr>
          <w:ilvl w:val="0"/>
          <w:numId w:val="2"/>
        </w:numPr>
      </w:pPr>
      <w:r>
        <w:rPr/>
        <w:t xml:space="preserve">Risiko potensial program pencegahan stunting</w:t>
      </w:r>
    </w:p>
    <w:p>
      <w:pPr>
        <w:spacing w:after="0"/>
        <w:numPr>
          <w:ilvl w:val="0"/>
          <w:numId w:val="2"/>
        </w:numPr>
      </w:pPr>
      <w:r>
        <w:rPr/>
        <w:t xml:space="preserve">Argumen tandingan program pencegahan stunting</w:t>
      </w:r>
    </w:p>
    <w:p>
      <w:pPr>
        <w:numPr>
          <w:ilvl w:val="0"/>
          <w:numId w:val="2"/>
        </w:numPr>
      </w:pPr>
      <w:r>
        <w:rPr/>
        <w:t xml:space="preserve">Partisipasi masyarakat dalam program pencegahan stunting</w:t>
      </w:r>
    </w:p>
    <w:p>
      <w:pPr>
        <w:pStyle w:val="Heading1"/>
      </w:pPr>
      <w:bookmarkStart w:id="6" w:name="_Toc6"/>
      <w:r>
        <w:t>Report location:</w:t>
      </w:r>
      <w:bookmarkEnd w:id="6"/>
    </w:p>
    <w:p>
      <w:hyperlink r:id="rId8" w:history="1">
        <w:r>
          <w:rPr>
            <w:color w:val="2980b9"/>
            <w:u w:val="single"/>
          </w:rPr>
          <w:t xml:space="preserve">https://www.fullpicture.app/item/4171b34ba06ca59deb14201247a7a86f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A8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jkn.kemenkeu.go.id/artikel/baca/15355/Pendanaan-Program-Penurunan-Stunting.html" TargetMode="External"/><Relationship Id="rId8" Type="http://schemas.openxmlformats.org/officeDocument/2006/relationships/hyperlink" Target="https://www.fullpicture.app/item/4171b34ba06ca59deb14201247a7a8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2023-02-20T18:23:58+01:00</dcterms:created>
  <dcterms:modified xsi:type="dcterms:W3CDTF">2023-02-20T18:23:58+01:00</dcterms:modified>
</cp:coreProperties>
</file>

<file path=docProps/custom.xml><?xml version="1.0" encoding="utf-8"?>
<Properties xmlns="http://schemas.openxmlformats.org/officeDocument/2006/custom-properties" xmlns:vt="http://schemas.openxmlformats.org/officeDocument/2006/docPropsVTypes"/>
</file>