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多层次养老保障体系、延迟退休与养老金可持续性 - 中国知网</w:t></w:r><w:br/><w:hyperlink r:id="rId7" w:history="1"><w:r><w:rPr><w:color w:val="2980b9"/><w:u w:val="single"/></w:rPr><w:t xml:space="preserve">https://kns.cnki.net/kcms2/article/abstract?v=0kbmF0AymBA79pjaKJJlfZnzmWqtJ6eybA8xSjYjnL8nhxz9yAyc-RrNDbSOwkpv1AKkeJ3TTyiaWA3qwXX3wB9zNhB4XOigtYooaOkya5gohEJHY3UMDoWk0D_9cMLbmQmV_gAHo2PFZvRrjPpDRQ%3D%3D&uniplatform=NZKPT&language=CHS</w:t></w:r></w:hyperlink></w:p><w:p><w:pPr><w:pStyle w:val="Heading1"/></w:pPr><w:bookmarkStart w:id="2" w:name="_Toc2"/><w:r><w:t>Article summary:</w:t></w:r><w:bookmarkEnd w:id="2"/></w:p><w:p><w:pPr><w:jc w:val="both"/></w:pPr><w:r><w:rPr/><w:t xml:space="preserve">1. 中国面临劳动力供应持续下降和传统人口红利逐渐消失的压力，对基本养老保险带来了更大的运营压力。</w:t></w:r></w:p><w:p><w:pPr><w:jc w:val="both"/></w:pPr><w:r><w:rPr/><w:t xml:space="preserve">2. 在中国，基本养老保险和企业年金这两种养老金制度具有完全不同的支付方式，对员工退休意愿和养老金可持续性产生不同影响。</w:t></w:r></w:p><w:p><w:pPr><w:jc w:val="both"/></w:pPr><w:r><w:rPr/><w:t xml:space="preserve">3. 参与基本养老保险使员工有明显的早期退休意愿，而参与企业年金使员工有明显的延迟退休意愿。同时参与两种养老金制度的员工没有明显的退休意愿。</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对于上述文章的详细批判性分析，需要对其内容进行全面审查。由于我无法直接访问中国知网，因此无法对文章的具体内容进行评估。然而，我可以提供一些常见的批判性分析观点，以帮助您进行进一步思考。</w:t></w:r></w:p><w:p><w:pPr><w:jc w:val="both"/></w:pPr><w:r><w:rPr/><w:t xml:space="preserve"></w:t></w:r></w:p><w:p><w:pPr><w:jc w:val="both"/></w:pPr><w:r><w:rPr/><w:t xml:space="preserve">1. 潜在偏见及其来源：文章可能存在潜在的偏见，例如作者可能有特定的立场或利益相关方。这可能会影响他们对问题的看法和呈现方式。要评估潜在偏见，可以考虑作者的背景、研究资金来源以及任何可能导致偏见的其他因素。</w:t></w:r></w:p><w:p><w:pPr><w:jc w:val="both"/></w:pPr><w:r><w:rPr/><w:t xml:space="preserve"></w:t></w:r></w:p><w:p><w:pPr><w:jc w:val="both"/></w:pPr><w:r><w:rPr/><w:t xml:space="preserve">2. 片面报道：文章是否只关注了某些方面或只提供了特定类型的证据？如果是这样，那么它可能是片面报道。一个全面和客观的报道应该包括多个角度和证据来源。</w:t></w:r></w:p><w:p><w:pPr><w:jc w:val="both"/></w:pPr><w:r><w:rPr/><w:t xml:space="preserve"></w:t></w:r></w:p><w:p><w:pPr><w:jc w:val="both"/></w:pPr><w:r><w:rPr/><w:t xml:space="preserve">3. 无根据的主张：文章中是否存在没有足够证据支持的主张？如果是这样，那么这些主张可能不可靠或不可信。</w:t></w:r></w:p><w:p><w:pPr><w:jc w:val="both"/></w:pPr><w:r><w:rPr/><w:t xml:space="preserve"></w:t></w:r></w:p><w:p><w:pPr><w:jc w:val="both"/></w:pPr><w:r><w:rPr/><w:t xml:space="preserve">4. 缺失的考虑点：文章是否忽略了某些重要因素或未考虑到其他相关问题？一个全面和准确的分析应该尽量包含所有相关因素，并避免遗漏重要信息。</w:t></w:r></w:p><w:p><w:pPr><w:jc w:val="both"/></w:pPr><w:r><w:rPr/><w:t xml:space="preserve"></w:t></w:r></w:p><w:p><w:pPr><w:jc w:val="both"/></w:pPr><w:r><w:rPr/><w:t xml:space="preserve">5. 所提出主张的缺失证据：文章中是否提供了足够的证据来支持其主张？如果没有，那么这些主张可能是不可靠的或不具有说服力的。</w:t></w:r></w:p><w:p><w:pPr><w:jc w:val="both"/></w:pPr><w:r><w:rPr/><w:t xml:space="preserve"></w:t></w:r></w:p><w:p><w:pPr><w:jc w:val="both"/></w:pPr><w:r><w:rPr/><w:t xml:space="preserve">6. 未探索的反驳：文章是否考虑到了可能存在的反驳观点，并对其进行了充分讨论和回应？一个全面和客观的分析应该包括对可能存在的反驳观点进行评估和回应。</w:t></w:r></w:p><w:p><w:pPr><w:jc w:val="both"/></w:pPr><w:r><w:rPr/><w:t xml:space="preserve"></w:t></w:r></w:p><w:p><w:pPr><w:jc w:val="both"/></w:pPr><w:r><w:rPr/><w:t xml:space="preserve">7. 宣传内容：文章是否倾向于宣传某种观点或利益相关方？如果是这样，那么它可能缺乏客观性和中立性。</w:t></w:r></w:p><w:p><w:pPr><w:jc w:val="both"/></w:pPr><w:r><w:rPr/><w:t xml:space="preserve"></w:t></w:r></w:p><w:p><w:pPr><w:jc w:val="both"/></w:pPr><w:r><w:rPr/><w:t xml:space="preserve">8. 偏袒：文章是否偏袒某个特定方面或利益相关方？如果是这样，那么它可能缺乏客观性和公正性。</w:t></w:r></w:p><w:p><w:pPr><w:jc w:val="both"/></w:pPr><w:r><w:rPr/><w:t xml:space="preserve"></w:t></w:r></w:p><w:p><w:pPr><w:jc w:val="both"/></w:pPr><w:r><w:rPr/><w:t xml:space="preserve">9. 是否注意到可能的风险：文章是否充分考虑了相关政策或决策可能带来的潜在风险？一个全面和准确的分析应该包括对潜在风险进行评估和讨论。</w:t></w:r></w:p><w:p><w:pPr><w:jc w:val="both"/></w:pPr><w:r><w:rPr/><w:t xml:space="preserve"></w:t></w:r></w:p><w:p><w:pPr><w:jc w:val="both"/></w:pPr><w:r><w:rPr/><w:t xml:space="preserve">10. 没有平等地呈现双方：文章是否平等地呈现了不同观点或证据来源？如果没有，那么它可能缺乏客观性和公正性。</w:t></w:r></w:p><w:p><w:pPr><w:jc w:val="both"/></w:pPr><w:r><w:rPr/><w:t xml:space="preserve"></w:t></w:r></w:p><w:p><w:pPr><w:jc w:val="both"/></w:pPr><w:r><w:rPr/><w:t xml:space="preserve">以上只是一些常见的批判性分析观点，具体的分析需要根据文章内容进行。希望这些观点能够帮助您进行更深入的思考和评估。</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https://www.fullpicture.app/item/417afb7a59e64789b17f40efa2146bf2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2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0kbmF0AymBA79pjaKJJlfZnzmWqtJ6eybA8xSjYjnL8nhxz9yAyc-RrNDbSOwkpv1AKkeJ3TTyiaWA3qwXX3wB9zNhB4XOigtYooaOkya5gohEJHY3UMDoWk0D_9cMLbmQmV_gAHo2PFZvRrjPpDRQ%3D%3D&amp;uniplatform=NZKPT&amp;language=CHS" TargetMode="External"/><Relationship Id="rId8" Type="http://schemas.openxmlformats.org/officeDocument/2006/relationships/hyperlink" Target="https://www.fullpicture.app/item/417afb7a59e64789b17f40efa2146b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2024-04-05T10:57:58+02:00</dcterms:created>
  <dcterms:modified xsi:type="dcterms:W3CDTF">2024-04-05T10:57:58+02:00</dcterms:modified>
</cp:coreProperties>
</file>

<file path=docProps/custom.xml><?xml version="1.0" encoding="utf-8"?>
<Properties xmlns="http://schemas.openxmlformats.org/officeDocument/2006/custom-properties" xmlns:vt="http://schemas.openxmlformats.org/officeDocument/2006/docPropsVTypes"/>
</file>