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可持续发展 |免费全文 |城市农业作为基于自然的解决方案的作用：制定系统评估框架的综述</w:t>
      </w:r>
      <w:br/>
      <w:hyperlink r:id="rId7" w:history="1">
        <w:r>
          <w:rPr>
            <w:color w:val="2980b9"/>
            <w:u w:val="single"/>
          </w:rPr>
          <w:t xml:space="preserve">https://www.mdpi.com/2071-1050/10/6/1937</w:t>
        </w:r>
      </w:hyperlink>
    </w:p>
    <w:p>
      <w:pPr>
        <w:pStyle w:val="Heading1"/>
      </w:pPr>
      <w:bookmarkStart w:id="2" w:name="_Toc2"/>
      <w:r>
        <w:t>Article summary:</w:t>
      </w:r>
      <w:bookmarkEnd w:id="2"/>
    </w:p>
    <w:p>
      <w:pPr>
        <w:jc w:val="both"/>
      </w:pPr>
      <w:r>
        <w:rPr/>
        <w:t xml:space="preserve">1. Urban agriculture (UPA) has several advantages such as reducing food miles and connecting people to nature.</w:t>
      </w:r>
    </w:p>
    <w:p>
      <w:pPr>
        <w:jc w:val="both"/>
      </w:pPr>
      <w:r>
        <w:rPr/>
        <w:t xml:space="preserve">2. This study reviews 166 academic articles on UPA in global northern countries, finding that it can help address 10 key social challenges related to urbanization.</w:t>
      </w:r>
    </w:p>
    <w:p>
      <w:pPr>
        <w:jc w:val="both"/>
      </w:pPr>
      <w:r>
        <w:rPr/>
        <w:t xml:space="preserve">3. A comprehensive assessment framework was developed to evaluate the implementation and impact efficiency of UPA, which should be tested with edible cities as an example.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role of urban agriculture as a natural-based solution for addressing various social challenges related to urbanization. The authors have conducted a systematic literature review of 166 academic articles from global northern countries, providing evidence for their claims and conclusions. The authors also provide a comprehensive assessment framework for evaluating the implementation and impact efficiency of UPA, which could be useful for practitioners in this field.</w:t>
      </w:r>
    </w:p>
    <w:p>
      <w:pPr>
        <w:jc w:val="both"/>
      </w:pPr>
      <w:r>
        <w:rPr/>
        <w:t xml:space="preserve">However, there are some potential biases in the article that should be noted. Firstly, the authors focus mainly on global northern countries when discussing UPA, while there is limited discussion about how UPA can address social challenges in global southern countries. Secondly, the authors do not discuss any potential risks associated with implementing UPA such as environmental degradation or displacement of local communities due to land acquisition for agricultural purposes. Finally, the article does not explore any counterarguments or alternative solutions to addressing social challenges related to urbanization other than UPA. </w:t>
      </w:r>
    </w:p>
    <w:p>
      <w:pPr>
        <w:jc w:val="both"/>
      </w:pPr>
      <w:r>
        <w:rPr/>
        <w:t xml:space="preserve">In conclusion, this article provides a reliable overview of the role of urban agriculture as a natural-based solution for addressing various social challenges related to urbanization in global northern countries. However, it should be noted that there are some potential biases in the article such as lack of discussion about global southern countries and potential risks associated with implementing UPA, as well as lack of exploration into alternative solutions or counterarguments to addressing these social challenges other than UPA.</w:t>
      </w:r>
    </w:p>
    <w:p>
      <w:pPr>
        <w:pStyle w:val="Heading1"/>
      </w:pPr>
      <w:bookmarkStart w:id="5" w:name="_Toc5"/>
      <w:r>
        <w:t>Topics for further research:</w:t>
      </w:r>
      <w:bookmarkEnd w:id="5"/>
    </w:p>
    <w:p>
      <w:pPr>
        <w:spacing w:after="0"/>
        <w:numPr>
          <w:ilvl w:val="0"/>
          <w:numId w:val="2"/>
        </w:numPr>
      </w:pPr>
      <w:r>
        <w:rPr/>
        <w:t xml:space="preserve">Urban agriculture in global southern countries</w:t>
      </w:r>
    </w:p>
    <w:p>
      <w:pPr>
        <w:spacing w:after="0"/>
        <w:numPr>
          <w:ilvl w:val="0"/>
          <w:numId w:val="2"/>
        </w:numPr>
      </w:pPr>
      <w:r>
        <w:rPr/>
        <w:t xml:space="preserve">Environmental impacts of urban agriculture</w:t>
      </w:r>
    </w:p>
    <w:p>
      <w:pPr>
        <w:spacing w:after="0"/>
        <w:numPr>
          <w:ilvl w:val="0"/>
          <w:numId w:val="2"/>
        </w:numPr>
      </w:pPr>
      <w:r>
        <w:rPr/>
        <w:t xml:space="preserve">Displacement of local communities due to urban agriculture</w:t>
      </w:r>
    </w:p>
    <w:p>
      <w:pPr>
        <w:spacing w:after="0"/>
        <w:numPr>
          <w:ilvl w:val="0"/>
          <w:numId w:val="2"/>
        </w:numPr>
      </w:pPr>
      <w:r>
        <w:rPr/>
        <w:t xml:space="preserve">Alternative solutions to urbanization challenges</w:t>
      </w:r>
    </w:p>
    <w:p>
      <w:pPr>
        <w:spacing w:after="0"/>
        <w:numPr>
          <w:ilvl w:val="0"/>
          <w:numId w:val="2"/>
        </w:numPr>
      </w:pPr>
      <w:r>
        <w:rPr/>
        <w:t xml:space="preserve">Counterarguments to urban agriculture</w:t>
      </w:r>
    </w:p>
    <w:p>
      <w:pPr>
        <w:numPr>
          <w:ilvl w:val="0"/>
          <w:numId w:val="2"/>
        </w:numPr>
      </w:pPr>
      <w:r>
        <w:rPr/>
        <w:t xml:space="preserve">Social benefits of urban agriculture in global southern countries</w:t>
      </w:r>
    </w:p>
    <w:p>
      <w:pPr>
        <w:pStyle w:val="Heading1"/>
      </w:pPr>
      <w:bookmarkStart w:id="6" w:name="_Toc6"/>
      <w:r>
        <w:t>Report location:</w:t>
      </w:r>
      <w:bookmarkEnd w:id="6"/>
    </w:p>
    <w:p>
      <w:hyperlink r:id="rId8" w:history="1">
        <w:r>
          <w:rPr>
            <w:color w:val="2980b9"/>
            <w:u w:val="single"/>
          </w:rPr>
          <w:t xml:space="preserve">https://www.fullpicture.app/item/417c31c8e634f2924637946882caad5f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20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0/6/1937" TargetMode="External"/><Relationship Id="rId8" Type="http://schemas.openxmlformats.org/officeDocument/2006/relationships/hyperlink" Target="https://www.fullpicture.app/item/417c31c8e634f2924637946882caad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2023-02-28T01:03:35+01:00</dcterms:created>
  <dcterms:modified xsi:type="dcterms:W3CDTF">2023-02-28T01:03:35+01:00</dcterms:modified>
</cp:coreProperties>
</file>

<file path=docProps/custom.xml><?xml version="1.0" encoding="utf-8"?>
<Properties xmlns="http://schemas.openxmlformats.org/officeDocument/2006/custom-properties" xmlns:vt="http://schemas.openxmlformats.org/officeDocument/2006/docPropsVTypes"/>
</file>