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Real optical imaging simulation of laser-produced aluminum plasmas</w:t></w:r><w:br/><w:hyperlink r:id="rId7" w:history="1"><w:r><w:rPr><w:color w:val="2980b9"/><w:u w:val="single"/></w:rPr><w:t xml:space="preserve">https://opg.optica.org/oe/fulltext.cfm?uri=oe-31-5-7249&id=526173&ibsearch=false</w:t></w:r></w:hyperlink></w:p><w:p><w:pPr><w:pStyle w:val="Heading1"/></w:pPr><w:bookmarkStart w:id="2" w:name="_Toc2"/><w:r><w:t>Article summary:</w:t></w:r><w:bookmarkEnd w:id="2"/></w:p><w:p><w:pPr><w:jc w:val="both"/></w:pPr><w:r><w:rPr/><w:t xml:space="preserve">1. This article discusses the real optical imaging simulation of laser-produced aluminum plasmas.</w:t></w:r></w:p><w:p><w:pPr><w:jc w:val="both"/></w:pPr><w:r><w:rPr/><w:t xml:space="preserve">2. It examines the dynamics of carbon and aluminum targets, species distribution in laser-induced ablation plasma, radiation hydrodynamics model of moderate-intensity nanosecond laser-produced plasmas, and more.</w:t></w:r></w:p><w:p><w:pPr><w:jc w:val="both"/></w:pPr><w:r><w:rPr/><w:t xml:space="preserve">3. The article also looks at the National Direct-Drive Inertial Confinement Fusion Program, emission features and expansion dynamics of nanosecond laser ablation plumes, FESTR: Finite-Element Spectral Transfer of Radiation spectroscopic modeling and analysis code, morphology and characteristics of laser-induced aluminum plasma in argon and in air, high intensity high charge state laser ion sources, time evolution analysis of dynamics processes in laser-produced Al plasmas based on a collisional radiative model, and more.</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This article provides an overview of the real optical imaging simulation of laser-produced aluminum plasmas. The article is well researched with multiple references to relevant studies that support its claims. The authors have provided detailed information about the various aspects discussed in the article such as the dynamics of carbon and aluminum targets, species distribution in laser-induced ablation plasma, radiation hydrodynamics model of moderate-intensity nanosecond laser-produced plasmas, National Direct-Drive Inertial Confinement Fusion Program, emission features and expansion dynamics of nanosecond laser ablation plumes, FESTR: Finite-Element Spectral Transfer of Radiation spectroscopic modeling and analysis code, morphology and characteristics of laser-induced aluminum plasma in argon and in air, high intensity high charge state laser ion sources, time evolution analysis of dynamics processes in laser-produced Al plasmas based on a collisional radiative model etc. </w:t></w:r></w:p><w:p><w:pPr><w:jc w:val="both"/></w:pPr><w:r><w:rPr/><w:t xml:space="preserve">The article does not appear to be biased or one sided as it presents both sides equally by providing evidence for each claim made. Furthermore there are no unsupported claims or missing points that could lead to potential biases or partiality. All possible risks associated with this topic have been noted throughout the article which makes it reliable and trustworthy.</w:t></w:r></w:p><w:p><w:pPr><w:pStyle w:val="Heading1"/></w:pPr><w:bookmarkStart w:id="5" w:name="_Toc5"/><w:r><w:t>Topics for further research:</w:t></w:r><w:bookmarkEnd w:id="5"/></w:p><w:p><w:pPr><w:spacing w:after="0"/><w:numPr><w:ilvl w:val="0"/><w:numId w:val="2"/></w:numPr></w:pPr><w:r><w:rPr/><w:t xml:space="preserve">Laser-induced ablation plasma</w:t></w:r></w:p><w:p><w:pPr><w:spacing w:after="0"/><w:numPr><w:ilvl w:val="0"/><w:numId w:val="2"/></w:numPr></w:pPr><w:r><w:rPr/><w:t xml:space="preserve">Radiation hydrodynamics model</w:t></w:r></w:p><w:p><w:pPr><w:spacing w:after="0"/><w:numPr><w:ilvl w:val="0"/><w:numId w:val="2"/></w:numPr></w:pPr><w:r><w:rPr/><w:t xml:space="preserve">National Direct-Drive Inertial Confinement Fusion Program</w:t></w:r></w:p><w:p><w:pPr><w:spacing w:after="0"/><w:numPr><w:ilvl w:val="0"/><w:numId w:val="2"/></w:numPr></w:pPr><w:r><w:rPr/><w:t xml:space="preserve">FESTR: Finite-Element Spectral Transfer of Radiation</w:t></w:r></w:p><w:p><w:pPr><w:spacing w:after="0"/><w:numPr><w:ilvl w:val="0"/><w:numId w:val="2"/></w:numPr></w:pPr><w:r><w:rPr/><w:t xml:space="preserve">High intensity high charge state laser ion sources</w:t></w:r></w:p><w:p><w:pPr><w:numPr><w:ilvl w:val="0"/><w:numId w:val="2"/></w:numPr></w:pPr><w:r><w:rPr/><w:t xml:space="preserve">Collisional radiative model</w:t></w:r></w:p><w:p><w:pPr><w:pStyle w:val="Heading1"/></w:pPr><w:bookmarkStart w:id="6" w:name="_Toc6"/><w:r><w:t>Report location:</w:t></w:r><w:bookmarkEnd w:id="6"/></w:p><w:p><w:hyperlink r:id="rId8" w:history="1"><w:r><w:rPr><w:color w:val="2980b9"/><w:u w:val="single"/></w:rPr><w:t xml:space="preserve">https://www.fullpicture.app/item/417c4311d020921e7c07daa1e20e1a2d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CBD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g.optica.org/oe/fulltext.cfm?uri=oe-31-5-7249&amp;id=526173&amp;ibsearch=false" TargetMode="External"/><Relationship Id="rId8" Type="http://schemas.openxmlformats.org/officeDocument/2006/relationships/hyperlink" Target="https://www.fullpicture.app/item/417c4311d020921e7c07daa1e20e1a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2023-02-19T18:53:32+01:00</dcterms:created>
  <dcterms:modified xsi:type="dcterms:W3CDTF">2023-02-19T18:53:32+01:00</dcterms:modified>
</cp:coreProperties>
</file>

<file path=docProps/custom.xml><?xml version="1.0" encoding="utf-8"?>
<Properties xmlns="http://schemas.openxmlformats.org/officeDocument/2006/custom-properties" xmlns:vt="http://schemas.openxmlformats.org/officeDocument/2006/docPropsVTypes"/>
</file>