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Accords Spécifiques</w:t>
      </w:r>
      <w:br/>
      <w:hyperlink r:id="rId7" w:history="1">
        <w:r>
          <w:rPr>
            <w:color w:val="2980b9"/>
            <w:u w:val="single"/>
          </w:rPr>
          <w:t xml:space="preserve">http://www.utm.rnu.tn/utm/fr/cooperation--accords-specifiques</w:t>
        </w:r>
      </w:hyperlink>
    </w:p>
    <w:p>
      <w:pPr>
        <w:pStyle w:val="Heading1"/>
      </w:pPr>
      <w:bookmarkStart w:id="2" w:name="_Toc2"/>
      <w:r>
        <w:t>Article summary:</w:t>
      </w:r>
      <w:bookmarkEnd w:id="2"/>
    </w:p>
    <w:p>
      <w:pPr>
        <w:jc w:val="both"/>
      </w:pPr>
      <w:r>
        <w:rPr/>
        <w:t xml:space="preserve">1. The University of Tunis El Manar has over 65 cooperation agreements with foreign universities and research centers in Africa, Europe, Asia, and North America.</w:t>
      </w:r>
    </w:p>
    <w:p>
      <w:pPr>
        <w:jc w:val="both"/>
      </w:pPr>
      <w:r>
        <w:rPr/>
        <w:t xml:space="preserve">2. These agreements support the training and research projects conducted by the university's research units.</w:t>
      </w:r>
    </w:p>
    <w:p>
      <w:pPr>
        <w:jc w:val="both"/>
      </w:pPr>
      <w:r>
        <w:rPr/>
        <w:t xml:space="preserve">3. The article provides a list of universities in the Democratic Republic of Congo that have specific agreements with the University of Tunis El Manar.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"Accords Spécifiques" provides information about the University of Tunis El Manar's international engagement through research and exchange agreements with foreign universities and research centers. While the article presents some useful information, it lacks depth and fails to provide a balanced analysis.</w:t>
      </w:r>
    </w:p>
    <w:p>
      <w:pPr>
        <w:jc w:val="both"/>
      </w:pPr>
      <w:r>
        <w:rPr/>
        <w:t xml:space="preserve"/>
      </w:r>
    </w:p>
    <w:p>
      <w:pPr>
        <w:jc w:val="both"/>
      </w:pPr>
      <w:r>
        <w:rPr/>
        <w:t xml:space="preserve">One potential bias in the article is its promotional tone. The language used suggests that the University of Tunis El Manar is actively involved in international cooperation, which may be seen as a way to enhance its reputation. The article does not provide any critical analysis or evaluation of these agreements, making it difficult to assess their effectiveness or impact.</w:t>
      </w:r>
    </w:p>
    <w:p>
      <w:pPr>
        <w:jc w:val="both"/>
      </w:pPr>
      <w:r>
        <w:rPr/>
        <w:t xml:space="preserve"/>
      </w:r>
    </w:p>
    <w:p>
      <w:pPr>
        <w:jc w:val="both"/>
      </w:pPr>
      <w:r>
        <w:rPr/>
        <w:t xml:space="preserve">Furthermore, the article lacks specific details about the nature of these agreements. It does not mention the specific areas of research or exchange programs covered by these accords. This omission makes it challenging to understand the scope and significance of these partnerships.</w:t>
      </w:r>
    </w:p>
    <w:p>
      <w:pPr>
        <w:jc w:val="both"/>
      </w:pPr>
      <w:r>
        <w:rPr/>
        <w:t xml:space="preserve"/>
      </w:r>
    </w:p>
    <w:p>
      <w:pPr>
        <w:jc w:val="both"/>
      </w:pPr>
      <w:r>
        <w:rPr/>
        <w:t xml:space="preserve">The article also fails to provide evidence or examples to support its claims about how these agreements support training and research projects at the university. Without concrete examples or data, readers are left with unsupported assertions.</w:t>
      </w:r>
    </w:p>
    <w:p>
      <w:pPr>
        <w:jc w:val="both"/>
      </w:pPr>
      <w:r>
        <w:rPr/>
        <w:t xml:space="preserve"/>
      </w:r>
    </w:p>
    <w:p>
      <w:pPr>
        <w:jc w:val="both"/>
      </w:pPr>
      <w:r>
        <w:rPr/>
        <w:t xml:space="preserve">Additionally, there is no mention of any potential risks or challenges associated with these agreements. It would have been valuable to include information on how these partnerships are managed, potential conflicts of interest, or any negative consequences that may arise from such collaborations.</w:t>
      </w:r>
    </w:p>
    <w:p>
      <w:pPr>
        <w:jc w:val="both"/>
      </w:pPr>
      <w:r>
        <w:rPr/>
        <w:t xml:space="preserve"/>
      </w:r>
    </w:p>
    <w:p>
      <w:pPr>
        <w:jc w:val="both"/>
      </w:pPr>
      <w:r>
        <w:rPr/>
        <w:t xml:space="preserve">Another notable issue is the lack of exploration of counterarguments or alternative perspectives. The article only presents one side of the story - highlighting the positive aspects of these agreements without considering any potential drawbacks or criticisms.</w:t>
      </w:r>
    </w:p>
    <w:p>
      <w:pPr>
        <w:jc w:val="both"/>
      </w:pPr>
      <w:r>
        <w:rPr/>
        <w:t xml:space="preserve"/>
      </w:r>
    </w:p>
    <w:p>
      <w:pPr>
        <w:jc w:val="both"/>
      </w:pPr>
      <w:r>
        <w:rPr/>
        <w:t xml:space="preserve">Overall, this article appears to be more like a promotional piece rather than an objective analysis. It lacks critical analysis, supporting evidence, and a balanced presentation of different viewpoints. To improve its credibility and usefulness, it should include more detailed information about the specific nature and outcomes of these agreements while also addressing potential risks and criticisms associated with them.</w:t>
      </w:r>
    </w:p>
    <w:p>
      <w:pPr>
        <w:pStyle w:val="Heading1"/>
      </w:pPr>
      <w:bookmarkStart w:id="5" w:name="_Toc5"/>
      <w:r>
        <w:t>Topics for further research:</w:t>
      </w:r>
      <w:bookmarkEnd w:id="5"/>
    </w:p>
    <w:p>
      <w:pPr>
        <w:spacing w:after="0"/>
        <w:numPr>
          <w:ilvl w:val="0"/>
          <w:numId w:val="2"/>
        </w:numPr>
      </w:pPr>
      <w:r>
        <w:rPr/>
        <w:t xml:space="preserve">University of Tunis El Manar research and exchange agreements with foreign universities
</w:t>
      </w:r>
    </w:p>
    <w:p>
      <w:pPr>
        <w:spacing w:after="0"/>
        <w:numPr>
          <w:ilvl w:val="0"/>
          <w:numId w:val="2"/>
        </w:numPr>
      </w:pPr>
      <w:r>
        <w:rPr/>
        <w:t xml:space="preserve">Specific areas of research covered by University of Tunis El Manar's international agreements
</w:t>
      </w:r>
    </w:p>
    <w:p>
      <w:pPr>
        <w:spacing w:after="0"/>
        <w:numPr>
          <w:ilvl w:val="0"/>
          <w:numId w:val="2"/>
        </w:numPr>
      </w:pPr>
      <w:r>
        <w:rPr/>
        <w:t xml:space="preserve">Effectiveness and impact of University of Tunis El Manar's international partnerships
</w:t>
      </w:r>
    </w:p>
    <w:p>
      <w:pPr>
        <w:spacing w:after="0"/>
        <w:numPr>
          <w:ilvl w:val="0"/>
          <w:numId w:val="2"/>
        </w:numPr>
      </w:pPr>
      <w:r>
        <w:rPr/>
        <w:t xml:space="preserve">Management and conflicts of interest in University of Tunis El Manar's international collaborations
</w:t>
      </w:r>
    </w:p>
    <w:p>
      <w:pPr>
        <w:spacing w:after="0"/>
        <w:numPr>
          <w:ilvl w:val="0"/>
          <w:numId w:val="2"/>
        </w:numPr>
      </w:pPr>
      <w:r>
        <w:rPr/>
        <w:t xml:space="preserve">Negative consequences or challenges associated with University of Tunis El Manar's international engagement
</w:t>
      </w:r>
    </w:p>
    <w:p>
      <w:pPr>
        <w:numPr>
          <w:ilvl w:val="0"/>
          <w:numId w:val="2"/>
        </w:numPr>
      </w:pPr>
      <w:r>
        <w:rPr/>
        <w:t xml:space="preserve">Criticisms or alternative perspectives on University of Tunis El Manar's international agreements</w:t>
      </w:r>
    </w:p>
    <w:p>
      <w:pPr>
        <w:pStyle w:val="Heading1"/>
      </w:pPr>
      <w:bookmarkStart w:id="6" w:name="_Toc6"/>
      <w:r>
        <w:t>Report location:</w:t>
      </w:r>
      <w:bookmarkEnd w:id="6"/>
    </w:p>
    <w:p>
      <w:hyperlink r:id="rId8" w:history="1">
        <w:r>
          <w:rPr>
            <w:color w:val="2980b9"/>
            <w:u w:val="single"/>
          </w:rPr>
          <w:t xml:space="preserve">https://www.fullpicture.app/item/41d89ecb479cea37c4e84acb5392eade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3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tm.rnu.tn/utm/fr/cooperation--accords-specifiques" TargetMode="External"/><Relationship Id="rId8" Type="http://schemas.openxmlformats.org/officeDocument/2006/relationships/hyperlink" Target="https://www.fullpicture.app/item/41d89ecb479cea37c4e84acb5392ea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2024-02-07T01:02:51+01:00</dcterms:created>
  <dcterms:modified xsi:type="dcterms:W3CDTF">2024-02-07T01:02:51+01:00</dcterms:modified>
</cp:coreProperties>
</file>

<file path=docProps/custom.xml><?xml version="1.0" encoding="utf-8"?>
<Properties xmlns="http://schemas.openxmlformats.org/officeDocument/2006/custom-properties" xmlns:vt="http://schemas.openxmlformats.org/officeDocument/2006/docPropsVTypes"/>
</file>