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Identity, deep structure and the development of leadership skill - ScienceDirect</w:t>
      </w:r>
      <w:br/>
      <w:hyperlink r:id="rId7" w:history="1">
        <w:r>
          <w:rPr>
            <w:color w:val="2980b9"/>
            <w:u w:val="single"/>
          </w:rPr>
          <w:t xml:space="preserve">https://www.sciencedirect.com/science/article/pii/S1048984305000652</w:t>
        </w:r>
      </w:hyperlink>
    </w:p>
    <w:p>
      <w:pPr>
        <w:pStyle w:val="Heading1"/>
      </w:pPr>
      <w:bookmarkStart w:id="2" w:name="_Toc2"/>
      <w:r>
        <w:t>Article summary:</w:t>
      </w:r>
      <w:bookmarkEnd w:id="2"/>
    </w:p>
    <w:p>
      <w:pPr>
        <w:jc w:val="both"/>
      </w:pPr>
      <w:r>
        <w:rPr/>
        <w:t xml:space="preserve">1. The article proposes a theory of leadership development that suggests changes in leadership skills can be viewed from the perspective of a general theory of learning and expertise.</w:t>
      </w:r>
    </w:p>
    <w:p>
      <w:pPr>
        <w:jc w:val="both"/>
      </w:pPr>
      <w:r>
        <w:rPr/>
        <w:t xml:space="preserve">2. The progression from novice to expert leadership skill levels is characterized by qualitatively different knowledge and information processing capabilities.</w:t>
      </w:r>
    </w:p>
    <w:p>
      <w:pPr>
        <w:jc w:val="both"/>
      </w:pPr>
      <w:r>
        <w:rPr/>
        <w:t xml:space="preserve">3. Identity, meta-cognitive processes, and emotional regulation are critical factors in developing the deeper cognitive structures associated with leadership expertise.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"Identity, deep structure and the development of leadership skill" presents a theory of leadership development that suggests changes in leadership skills can be understood through a general theory of learning and expertise. The article argues that leadership performance progresses from novice to intermediate to expert skill levels, with each level emphasizing different knowledge and information processing capabilities. It also proposes that identity, meta-cognitive processes, and emotional regulation are critical factors in developing deeper cognitive structures associated with leadership expertise.</w:t>
      </w:r>
    </w:p>
    <w:p>
      <w:pPr>
        <w:jc w:val="both"/>
      </w:pPr>
      <w:r>
        <w:rPr/>
        <w:t xml:space="preserve"/>
      </w:r>
    </w:p>
    <w:p>
      <w:pPr>
        <w:jc w:val="both"/>
      </w:pPr>
      <w:r>
        <w:rPr/>
        <w:t xml:space="preserve">Overall, the article provides an interesting perspective on leadership development and highlights the importance of considering both cognitive processes and identity in understanding skill progression. However, there are several potential biases and limitations in the article that should be critically analyzed.</w:t>
      </w:r>
    </w:p>
    <w:p>
      <w:pPr>
        <w:jc w:val="both"/>
      </w:pPr>
      <w:r>
        <w:rPr/>
        <w:t xml:space="preserve"/>
      </w:r>
    </w:p>
    <w:p>
      <w:pPr>
        <w:jc w:val="both"/>
      </w:pPr>
      <w:r>
        <w:rPr/>
        <w:t xml:space="preserve">Firstly, the article acknowledges that there are no general models for the development of leadership skills. This lack of existing models may indicate a gap in empirical research or a lack of consensus among scholars in the field. Therefore, it is important to approach the proposed theory with caution as it may not have been extensively tested or validated.</w:t>
      </w:r>
    </w:p>
    <w:p>
      <w:pPr>
        <w:jc w:val="both"/>
      </w:pPr>
      <w:r>
        <w:rPr/>
        <w:t xml:space="preserve"/>
      </w:r>
    </w:p>
    <w:p>
      <w:pPr>
        <w:jc w:val="both"/>
      </w:pPr>
      <w:r>
        <w:rPr/>
        <w:t xml:space="preserve">Additionally, the article relies heavily on theoretical arguments and does not provide much empirical evidence to support its claims. While it references previous research on leadership traits and social identities, it does not present any new data or studies to support its specific model of skill development. This lack of empirical evidence weakens the overall credibility of the proposed theory.</w:t>
      </w:r>
    </w:p>
    <w:p>
      <w:pPr>
        <w:jc w:val="both"/>
      </w:pPr>
      <w:r>
        <w:rPr/>
        <w:t xml:space="preserve"/>
      </w:r>
    </w:p>
    <w:p>
      <w:pPr>
        <w:jc w:val="both"/>
      </w:pPr>
      <w:r>
        <w:rPr/>
        <w:t xml:space="preserve">Furthermore, the article focuses primarily on individual-level factors such as cognition and identity without adequately considering broader contextual factors that may influence leadership development. Leadership is a complex phenomenon influenced by various organizational, cultural, and societal factors. By neglecting these external influences, the article presents a limited view of leadership development.</w:t>
      </w:r>
    </w:p>
    <w:p>
      <w:pPr>
        <w:jc w:val="both"/>
      </w:pPr>
      <w:r>
        <w:rPr/>
        <w:t xml:space="preserve"/>
      </w:r>
    </w:p>
    <w:p>
      <w:pPr>
        <w:jc w:val="both"/>
      </w:pPr>
      <w:r>
        <w:rPr/>
        <w:t xml:space="preserve">Another potential bias in the article is its emphasis on positive aspects of leadership development while neglecting potential risks or negative consequences. The authors suggest that developing leadership skills requires proaction on the part of leaders but do not discuss potential downsides or challenges associated with this process. It would be important to consider potential risks, such as the development of unethical leadership behaviors or the negative impact on work-life balance.</w:t>
      </w:r>
    </w:p>
    <w:p>
      <w:pPr>
        <w:jc w:val="both"/>
      </w:pPr>
      <w:r>
        <w:rPr/>
        <w:t xml:space="preserve"/>
      </w:r>
    </w:p>
    <w:p>
      <w:pPr>
        <w:jc w:val="both"/>
      </w:pPr>
      <w:r>
        <w:rPr/>
        <w:t xml:space="preserve">Additionally, the article does not explore counterarguments or alternative perspectives on leadership development. It presents a single model and does not engage with potential criticisms or alternative theories. This lack of critical analysis limits the article's overall objectivity and may lead to a one-sided presentation of the topic.</w:t>
      </w:r>
    </w:p>
    <w:p>
      <w:pPr>
        <w:jc w:val="both"/>
      </w:pPr>
      <w:r>
        <w:rPr/>
        <w:t xml:space="preserve"/>
      </w:r>
    </w:p>
    <w:p>
      <w:pPr>
        <w:jc w:val="both"/>
      </w:pPr>
      <w:r>
        <w:rPr/>
        <w:t xml:space="preserve">In terms of promotional content, the article does not appear to have any explicit biases towards promoting specific products, services, or ideologies. However, it is worth noting that the authors may have their own theoretical biases or preferences that could influence their interpretation and presentation of the research.</w:t>
      </w:r>
    </w:p>
    <w:p>
      <w:pPr>
        <w:jc w:val="both"/>
      </w:pPr>
      <w:r>
        <w:rPr/>
        <w:t xml:space="preserve"/>
      </w:r>
    </w:p>
    <w:p>
      <w:pPr>
        <w:jc w:val="both"/>
      </w:pPr>
      <w:r>
        <w:rPr/>
        <w:t xml:space="preserve">In conclusion, while the article presents an interesting theory of leadership development, it has several limitations and potential biases that should be critically analyzed. The lack of empirical evidence, limited consideration of contextual factors, and absence of counterarguments weaken the overall credibility and objectivity of the proposed theory. Further research and empirical validation are needed to fully assess its validity and applicability in real-world leadership contexts.</w:t>
      </w:r>
    </w:p>
    <w:p>
      <w:pPr>
        <w:pStyle w:val="Heading1"/>
      </w:pPr>
      <w:bookmarkStart w:id="5" w:name="_Toc5"/>
      <w:r>
        <w:t>Topics for further research:</w:t>
      </w:r>
      <w:bookmarkEnd w:id="5"/>
    </w:p>
    <w:p>
      <w:pPr>
        <w:spacing w:after="0"/>
        <w:numPr>
          <w:ilvl w:val="0"/>
          <w:numId w:val="2"/>
        </w:numPr>
      </w:pPr>
      <w:r>
        <w:rPr/>
        <w:t xml:space="preserve">Criticisms of the general theory of learning and expertise in leadership development
</w:t>
      </w:r>
    </w:p>
    <w:p>
      <w:pPr>
        <w:spacing w:after="0"/>
        <w:numPr>
          <w:ilvl w:val="0"/>
          <w:numId w:val="2"/>
        </w:numPr>
      </w:pPr>
      <w:r>
        <w:rPr/>
        <w:t xml:space="preserve">Contextual factors influencing leadership development
</w:t>
      </w:r>
    </w:p>
    <w:p>
      <w:pPr>
        <w:spacing w:after="0"/>
        <w:numPr>
          <w:ilvl w:val="0"/>
          <w:numId w:val="2"/>
        </w:numPr>
      </w:pPr>
      <w:r>
        <w:rPr/>
        <w:t xml:space="preserve">Negative consequences or risks associated with leadership skill progression
</w:t>
      </w:r>
    </w:p>
    <w:p>
      <w:pPr>
        <w:spacing w:after="0"/>
        <w:numPr>
          <w:ilvl w:val="0"/>
          <w:numId w:val="2"/>
        </w:numPr>
      </w:pPr>
      <w:r>
        <w:rPr/>
        <w:t xml:space="preserve">Alternative theories of leadership development
</w:t>
      </w:r>
    </w:p>
    <w:p>
      <w:pPr>
        <w:spacing w:after="0"/>
        <w:numPr>
          <w:ilvl w:val="0"/>
          <w:numId w:val="2"/>
        </w:numPr>
      </w:pPr>
      <w:r>
        <w:rPr/>
        <w:t xml:space="preserve">Empirical research on leadership skill development models
</w:t>
      </w:r>
    </w:p>
    <w:p>
      <w:pPr>
        <w:numPr>
          <w:ilvl w:val="0"/>
          <w:numId w:val="2"/>
        </w:numPr>
      </w:pPr>
      <w:r>
        <w:rPr/>
        <w:t xml:space="preserve">Ethical considerations in leadership development</w:t>
      </w:r>
    </w:p>
    <w:p>
      <w:pPr>
        <w:pStyle w:val="Heading1"/>
      </w:pPr>
      <w:bookmarkStart w:id="6" w:name="_Toc6"/>
      <w:r>
        <w:t>Report location:</w:t>
      </w:r>
      <w:bookmarkEnd w:id="6"/>
    </w:p>
    <w:p>
      <w:hyperlink r:id="rId8" w:history="1">
        <w:r>
          <w:rPr>
            <w:color w:val="2980b9"/>
            <w:u w:val="single"/>
          </w:rPr>
          <w:t xml:space="preserve">https://www.fullpicture.app/item/41eeee6819dbba70a83d67a6cd4352c0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47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8984305000652" TargetMode="External"/><Relationship Id="rId8" Type="http://schemas.openxmlformats.org/officeDocument/2006/relationships/hyperlink" Target="https://www.fullpicture.app/item/41eeee6819dbba70a83d67a6cd4352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2023-12-10T11:53:01+01:00</dcterms:created>
  <dcterms:modified xsi:type="dcterms:W3CDTF">2023-12-10T11:53:01+01:00</dcterms:modified>
</cp:coreProperties>
</file>

<file path=docProps/custom.xml><?xml version="1.0" encoding="utf-8"?>
<Properties xmlns="http://schemas.openxmlformats.org/officeDocument/2006/custom-properties" xmlns:vt="http://schemas.openxmlformats.org/officeDocument/2006/docPropsVTypes"/>
</file>