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Does climate finance reduce vulnerability in Small Island Developing States? An empirical investigation - ScienceDirect</w:t>
      </w:r>
      <w:br/>
      <w:hyperlink r:id="rId7" w:history="1">
        <w:r>
          <w:rPr>
            <w:color w:val="2980b9"/>
            <w:u w:val="single"/>
          </w:rPr>
          <w:t xml:space="preserve">https://www.sciencedirect.com/science/article/pii/S0959652620303772?via%3Dihub</w:t>
        </w:r>
      </w:hyperlink>
    </w:p>
    <w:p>
      <w:pPr>
        <w:pStyle w:val="Heading1"/>
      </w:pPr>
      <w:bookmarkStart w:id="2" w:name="_Toc2"/>
      <w:r>
        <w:t>Article summary:</w:t>
      </w:r>
      <w:bookmarkEnd w:id="2"/>
    </w:p>
    <w:p>
      <w:pPr>
        <w:jc w:val="both"/>
      </w:pPr>
      <w:r>
        <w:rPr/>
        <w:t xml:space="preserve">1. The Paris Agreement of 2015 established the foundations for understanding each country's climate needs.</w:t>
      </w:r>
    </w:p>
    <w:p>
      <w:pPr>
        <w:jc w:val="both"/>
      </w:pPr>
      <w:r>
        <w:rPr/>
        <w:t xml:space="preserve">2. This paper aims to provide policy suggestions emerging from the analysis of the impact some variables have on reducing vulnerability in Small Island Developing States (SIDS).</w:t>
      </w:r>
    </w:p>
    <w:p>
      <w:pPr>
        <w:jc w:val="both"/>
      </w:pPr>
      <w:r>
        <w:rPr/>
        <w:t xml:space="preserve">3. The findings display that foreign aid and social development variables are effective in promoting adequate and balanced responses to climate change, while domestic resources alone do not appear able to help SIDS due to endogenous limits of countries beneficiaries.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“Does Climate Finance Reduce Vulnerability in Small Island Developing States? An Empirical Investigation” is a well-researched and comprehensive piece of work that provides an in-depth analysis of the effectiveness of international climate funds in reducing vulnerability among Small Island Developing States (SIDS). The authors employ a two-step procedure, firstly employing a descriptive analysis to explore the relationship between commitments and disbursements distribution of funds, and secondly proposing an econometric model to provide suggestions on the physical-environmental vulnerability of 33 SIDS countries with regard to financed adaptation policies, and mitigation policies for reducing or preventing greenhouse gases emissions (GHG).</w:t>
      </w:r>
    </w:p>
    <w:p>
      <w:pPr>
        <w:jc w:val="both"/>
      </w:pPr>
      <w:r>
        <w:rPr/>
        <w:t xml:space="preserve">The article is generally reliable and trustworthy as it is based on data from reputable sources such as UN-DESA, OECD, IPCC, UNFCCC, etc., which are all highly credible organizations. Furthermore, the authors have employed a rigorous methodology which includes both descriptive analysis and econometric modelling. The authors also provide detailed explanations for their methods and results throughout the article.</w:t>
      </w:r>
    </w:p>
    <w:p>
      <w:pPr>
        <w:jc w:val="both"/>
      </w:pPr>
      <w:r>
        <w:rPr/>
        <w:t xml:space="preserve">However, there are some potential biases present in the article which should be noted. Firstly, although the authors have provided evidence for their claims regarding climate finance being effective in reducing vulnerability among SIDS countries, they do not explore any counterarguments or alternative perspectives on this issue. Secondly, although they mention that their approach can be extended to other small countries which are not islands as well as islands that are not nations, they do not provide any further details or evidence for this claim. Finally, there is no discussion about possible risks associated with climate finance such as mismanagement or corruption which could potentially lead to negative outcomes instead of positive ones.</w:t>
      </w:r>
    </w:p>
    <w:p>
      <w:pPr>
        <w:jc w:val="both"/>
      </w:pPr>
      <w:r>
        <w:rPr/>
        <w:t xml:space="preserve">In conclusion, this article is generally reliable and trustworthy due its use of reputable sources and rigorous methodology; however there are some potential biases present which should be noted when considering its content.</w:t>
      </w:r>
    </w:p>
    <w:p>
      <w:pPr>
        <w:pStyle w:val="Heading1"/>
      </w:pPr>
      <w:bookmarkStart w:id="5" w:name="_Toc5"/>
      <w:r>
        <w:t>Topics for further research:</w:t>
      </w:r>
      <w:bookmarkEnd w:id="5"/>
    </w:p>
    <w:p>
      <w:pPr>
        <w:spacing w:after="0"/>
        <w:numPr>
          <w:ilvl w:val="0"/>
          <w:numId w:val="2"/>
        </w:numPr>
      </w:pPr>
      <w:r>
        <w:rPr/>
        <w:t xml:space="preserve">Climate finance risks</w:t>
      </w:r>
    </w:p>
    <w:p>
      <w:pPr>
        <w:spacing w:after="0"/>
        <w:numPr>
          <w:ilvl w:val="0"/>
          <w:numId w:val="2"/>
        </w:numPr>
      </w:pPr>
      <w:r>
        <w:rPr/>
        <w:t xml:space="preserve">Climate finance mismanagement</w:t>
      </w:r>
    </w:p>
    <w:p>
      <w:pPr>
        <w:spacing w:after="0"/>
        <w:numPr>
          <w:ilvl w:val="0"/>
          <w:numId w:val="2"/>
        </w:numPr>
      </w:pPr>
      <w:r>
        <w:rPr/>
        <w:t xml:space="preserve">Climate finance corruption</w:t>
      </w:r>
    </w:p>
    <w:p>
      <w:pPr>
        <w:spacing w:after="0"/>
        <w:numPr>
          <w:ilvl w:val="0"/>
          <w:numId w:val="2"/>
        </w:numPr>
      </w:pPr>
      <w:r>
        <w:rPr/>
        <w:t xml:space="preserve">Climate finance effectiveness in non-island countries</w:t>
      </w:r>
    </w:p>
    <w:p>
      <w:pPr>
        <w:spacing w:after="0"/>
        <w:numPr>
          <w:ilvl w:val="0"/>
          <w:numId w:val="2"/>
        </w:numPr>
      </w:pPr>
      <w:r>
        <w:rPr/>
        <w:t xml:space="preserve">Climate finance effectiveness in non-nation islands</w:t>
      </w:r>
    </w:p>
    <w:p>
      <w:pPr>
        <w:numPr>
          <w:ilvl w:val="0"/>
          <w:numId w:val="2"/>
        </w:numPr>
      </w:pPr>
      <w:r>
        <w:rPr/>
        <w:t xml:space="preserve">Alternative perspectives on climate finance effectiveness</w:t>
      </w:r>
    </w:p>
    <w:p>
      <w:pPr>
        <w:pStyle w:val="Heading1"/>
      </w:pPr>
      <w:bookmarkStart w:id="6" w:name="_Toc6"/>
      <w:r>
        <w:t>Report location:</w:t>
      </w:r>
      <w:bookmarkEnd w:id="6"/>
    </w:p>
    <w:p>
      <w:hyperlink r:id="rId8" w:history="1">
        <w:r>
          <w:rPr>
            <w:color w:val="2980b9"/>
            <w:u w:val="single"/>
          </w:rPr>
          <w:t xml:space="preserve">https://www.fullpicture.app/item/41efb6984fadb68e40913f11c7abcb03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E4C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9652620303772?via%3Dihub" TargetMode="External"/><Relationship Id="rId8" Type="http://schemas.openxmlformats.org/officeDocument/2006/relationships/hyperlink" Target="https://www.fullpicture.app/item/41efb6984fadb68e40913f11c7abcb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2023-02-25T15:41:34+01:00</dcterms:created>
  <dcterms:modified xsi:type="dcterms:W3CDTF">2023-02-25T15:41:34+01:00</dcterms:modified>
</cp:coreProperties>
</file>

<file path=docProps/custom.xml><?xml version="1.0" encoding="utf-8"?>
<Properties xmlns="http://schemas.openxmlformats.org/officeDocument/2006/custom-properties" xmlns:vt="http://schemas.openxmlformats.org/officeDocument/2006/docPropsVTypes"/>
</file>