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Crown-ether block copolymer based poly(isatin terphenyl) anion exchange membranes for electrochemical energy conversion devices - ScienceDirect</w:t>
      </w:r>
      <w:br/>
      <w:hyperlink r:id="rId7" w:history="1">
        <w:r>
          <w:rPr>
            <w:color w:val="2980b9"/>
            <w:u w:val="single"/>
          </w:rPr>
          <w:t xml:space="preserve">https://www.sciencedirect.com/science/article/pii/S1385894722062568</w:t>
        </w:r>
      </w:hyperlink>
    </w:p>
    <w:p>
      <w:pPr>
        <w:pStyle w:val="Heading1"/>
      </w:pPr>
      <w:bookmarkStart w:id="2" w:name="_Toc2"/>
      <w:r>
        <w:t>Article summary:</w:t>
      </w:r>
      <w:bookmarkEnd w:id="2"/>
    </w:p>
    <w:p>
      <w:pPr>
        <w:jc w:val="both"/>
      </w:pPr>
      <w:r>
        <w:rPr/>
        <w:t xml:space="preserve">1. Preparation of crown ether-containing copolymer with suitable hydrophilicity.</w:t>
      </w:r>
    </w:p>
    <w:p>
      <w:pPr>
        <w:jc w:val="both"/>
      </w:pPr>
      <w:r>
        <w:rPr/>
        <w:t xml:space="preserve">2. Construction of fast ionic conducting channels inside the membranes.</w:t>
      </w:r>
    </w:p>
    <w:p>
      <w:pPr>
        <w:jc w:val="both"/>
      </w:pPr>
      <w:r>
        <w:rPr/>
        <w:t xml:space="preserve">3. Superior conductivity and high alkali resistance of the proposed membranes demonstrated in fuel cells and zinc bromine batteries.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“Crown-ether block copolymer based poly(isatin terphenyl) anion exchange membranes for electrochemical energy conversion devices” is a scientific paper that provides detailed information on the preparation, properties, and applications of a new type of anion exchange membrane (AEM). The paper is well written and provides clear evidence to support its claims, such as experimental results and relevant morphology analyses. The authors also provide detailed descriptions of the advantages of their proposed AEMs over existing ones, such as superior conductivity and high alkali resistance. </w:t>
      </w:r>
    </w:p>
    <w:p>
      <w:pPr>
        <w:jc w:val="both"/>
      </w:pPr>
      <w:r>
        <w:rPr/>
        <w:t xml:space="preserve">However, there are some potential biases in the article that should be noted. For example, the authors do not discuss any possible risks associated with using their proposed AEMs or any potential drawbacks compared to existing AEMs. Additionally, they do not present both sides equally when discussing the advantages of their proposed AEMs; instead, they focus solely on the positive aspects without exploring any counterarguments or alternative points of view. Furthermore, there is some promotional content in the article which could be seen as biased towards their own research findings. </w:t>
      </w:r>
    </w:p>
    <w:p>
      <w:pPr>
        <w:jc w:val="both"/>
      </w:pPr>
      <w:r>
        <w:rPr/>
        <w:t xml:space="preserve">In conclusion, while this article provides useful information on a new type of anion exchange membrane and its potential applications in electrochemical energy conversion devices, it should be read with caution due to its potential biases and lack of exploration into alternative points of view or possible risks associated with using these AEMs.</w:t>
      </w:r>
    </w:p>
    <w:p>
      <w:pPr>
        <w:pStyle w:val="Heading1"/>
      </w:pPr>
      <w:bookmarkStart w:id="5" w:name="_Toc5"/>
      <w:r>
        <w:t>Topics for further research:</w:t>
      </w:r>
      <w:bookmarkEnd w:id="5"/>
    </w:p>
    <w:p>
      <w:pPr>
        <w:spacing w:after="0"/>
        <w:numPr>
          <w:ilvl w:val="0"/>
          <w:numId w:val="2"/>
        </w:numPr>
      </w:pPr>
      <w:r>
        <w:rPr/>
        <w:t xml:space="preserve">Anion exchange membrane risks</w:t>
      </w:r>
    </w:p>
    <w:p>
      <w:pPr>
        <w:spacing w:after="0"/>
        <w:numPr>
          <w:ilvl w:val="0"/>
          <w:numId w:val="2"/>
        </w:numPr>
      </w:pPr>
      <w:r>
        <w:rPr/>
        <w:t xml:space="preserve">Alternative anion exchange membranes</w:t>
      </w:r>
    </w:p>
    <w:p>
      <w:pPr>
        <w:spacing w:after="0"/>
        <w:numPr>
          <w:ilvl w:val="0"/>
          <w:numId w:val="2"/>
        </w:numPr>
      </w:pPr>
      <w:r>
        <w:rPr/>
        <w:t xml:space="preserve">Advantages and disadvantages of AEMs</w:t>
      </w:r>
    </w:p>
    <w:p>
      <w:pPr>
        <w:spacing w:after="0"/>
        <w:numPr>
          <w:ilvl w:val="0"/>
          <w:numId w:val="2"/>
        </w:numPr>
      </w:pPr>
      <w:r>
        <w:rPr/>
        <w:t xml:space="preserve">Promotional content in scientific papers</w:t>
      </w:r>
    </w:p>
    <w:p>
      <w:pPr>
        <w:spacing w:after="0"/>
        <w:numPr>
          <w:ilvl w:val="0"/>
          <w:numId w:val="2"/>
        </w:numPr>
      </w:pPr>
      <w:r>
        <w:rPr/>
        <w:t xml:space="preserve">Counterarguments to AEM advantages</w:t>
      </w:r>
    </w:p>
    <w:p>
      <w:pPr>
        <w:numPr>
          <w:ilvl w:val="0"/>
          <w:numId w:val="2"/>
        </w:numPr>
      </w:pPr>
      <w:r>
        <w:rPr/>
        <w:t xml:space="preserve">Electrochemical energy conversion device safety</w:t>
      </w:r>
    </w:p>
    <w:p>
      <w:pPr>
        <w:pStyle w:val="Heading1"/>
      </w:pPr>
      <w:bookmarkStart w:id="6" w:name="_Toc6"/>
      <w:r>
        <w:t>Report location:</w:t>
      </w:r>
      <w:bookmarkEnd w:id="6"/>
    </w:p>
    <w:p>
      <w:hyperlink r:id="rId8" w:history="1">
        <w:r>
          <w:rPr>
            <w:color w:val="2980b9"/>
            <w:u w:val="single"/>
          </w:rPr>
          <w:t xml:space="preserve">https://www.fullpicture.app/item/4214821f301e6b78a5132d6b73b5482d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32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62568" TargetMode="External"/><Relationship Id="rId8" Type="http://schemas.openxmlformats.org/officeDocument/2006/relationships/hyperlink" Target="https://www.fullpicture.app/item/4214821f301e6b78a5132d6b73b548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2023-02-23T03:08:27+01:00</dcterms:created>
  <dcterms:modified xsi:type="dcterms:W3CDTF">2023-02-23T03:08:27+01:00</dcterms:modified>
</cp:coreProperties>
</file>

<file path=docProps/custom.xml><?xml version="1.0" encoding="utf-8"?>
<Properties xmlns="http://schemas.openxmlformats.org/officeDocument/2006/custom-properties" xmlns:vt="http://schemas.openxmlformats.org/officeDocument/2006/docPropsVTypes"/>
</file>