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Abiotic transformation of kresoxim-methyl in aquatic environments: structure elucidation of transformation products by LC-HRMS and toxicity assessment - ScienceDirect</w:t>
      </w:r>
      <w:br/>
      <w:hyperlink r:id="rId7" w:history="1">
        <w:r>
          <w:rPr>
            <w:color w:val="2980b9"/>
            <w:u w:val="single"/>
          </w:rPr>
          <w:t xml:space="preserve">https://www.sciencedirect.com/science/article/pii/S0043135423001586</w:t>
        </w:r>
      </w:hyperlink>
    </w:p>
    <w:p>
      <w:pPr>
        <w:pStyle w:val="Heading1"/>
      </w:pPr>
      <w:bookmarkStart w:id="2" w:name="_Toc2"/>
      <w:r>
        <w:t>Article summary:</w:t>
      </w:r>
      <w:bookmarkEnd w:id="2"/>
    </w:p>
    <w:p>
      <w:pPr>
        <w:jc w:val="both"/>
      </w:pPr>
      <w:r>
        <w:rPr/>
        <w:t xml:space="preserve">1. Kresoxim-methyl is an important strobilurin fungicide that can enter aquatic environments and cause potential harm to aquatic organisms.</w:t>
      </w:r>
    </w:p>
    <w:p>
      <w:pPr>
        <w:jc w:val="both"/>
      </w:pPr>
      <w:r>
        <w:rPr/>
        <w:t xml:space="preserve">2. This study investigated the abiotic transformation of kresoxim-methyl under controlled laboratory conditions, including its kinetics of hydrolysis and photolysis, degradation pathways, and toxicity of possibly formed transformation products (TPs).</w:t>
      </w:r>
    </w:p>
    <w:p>
      <w:pPr>
        <w:jc w:val="both"/>
      </w:pPr>
      <w:r>
        <w:rPr/>
        <w:t xml:space="preserve">3. 18 TPs were identified and structurally elucidated, with some exhibiting high toxicity to aquatic organisms.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“Abiotic Transformation of Kresoxim-Methyl in Aquatic Environments: Structure Elucidation of Transformation Products by LC-HRMS and Toxicity Assessment” is a well-researched piece that provides a comprehensive overview of the abiotic transformation of kresoxim-methyl in aquatic environments. The authors have conducted extensive research on the topic, including studying the kinetics of hydrolysis and photolysis, degradation pathways, and toxicity of potentially formed transformation products (TPs). The article is written in a clear and concise manner, making it easy to understand for readers from all backgrounds. </w:t>
      </w:r>
    </w:p>
    <w:p>
      <w:pPr>
        <w:jc w:val="both"/>
      </w:pPr>
      <w:r>
        <w:rPr/>
        <w:t xml:space="preserve">The article does not appear to be biased or one-sided in its reporting; rather, it presents both sides equally by providing evidence for both the positive effects (i.e., reduced damage from fungal pathogens) as well as potential risks associated with kresoxim-methyl use (i.e., environmental pollution and toxicity on non-target organisms). Furthermore, the authors have explored possible counterarguments by noting that some TPs may still be toxic or very toxic to aquatic organisms despite exhibiting lower aquatic toxicity compared to the parent compound. </w:t>
      </w:r>
    </w:p>
    <w:p>
      <w:pPr>
        <w:jc w:val="both"/>
      </w:pPr>
      <w:r>
        <w:rPr/>
        <w:t xml:space="preserve">The article also does not appear to contain any promotional content or partiality; rather, it provides an objective overview of the topic at hand without any overt bias towards either side. Additionally, all claims made are supported by evidence from relevant studies cited throughout the text. </w:t>
      </w:r>
    </w:p>
    <w:p>
      <w:pPr>
        <w:jc w:val="both"/>
      </w:pPr>
      <w:r>
        <w:rPr/>
        <w:t xml:space="preserve">In conclusion, this article appears to be trustworthy and reliable due to its comprehensive coverage of the topic at hand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Abiotic transformation of kresoxim-methyl</w:t>
      </w:r>
    </w:p>
    <w:p>
      <w:pPr>
        <w:spacing w:after="0"/>
        <w:numPr>
          <w:ilvl w:val="0"/>
          <w:numId w:val="2"/>
        </w:numPr>
      </w:pPr>
      <w:r>
        <w:rPr/>
        <w:t xml:space="preserve">Kinetics of hydrolysis and photolysis</w:t>
      </w:r>
    </w:p>
    <w:p>
      <w:pPr>
        <w:spacing w:after="0"/>
        <w:numPr>
          <w:ilvl w:val="0"/>
          <w:numId w:val="2"/>
        </w:numPr>
      </w:pPr>
      <w:r>
        <w:rPr/>
        <w:t xml:space="preserve">Degradation pathways of kresoxim-methyl</w:t>
      </w:r>
    </w:p>
    <w:p>
      <w:pPr>
        <w:spacing w:after="0"/>
        <w:numPr>
          <w:ilvl w:val="0"/>
          <w:numId w:val="2"/>
        </w:numPr>
      </w:pPr>
      <w:r>
        <w:rPr/>
        <w:t xml:space="preserve">Toxicity of transformation products</w:t>
      </w:r>
    </w:p>
    <w:p>
      <w:pPr>
        <w:spacing w:after="0"/>
        <w:numPr>
          <w:ilvl w:val="0"/>
          <w:numId w:val="2"/>
        </w:numPr>
      </w:pPr>
      <w:r>
        <w:rPr/>
        <w:t xml:space="preserve">Environmental pollution from kresoxim-methyl</w:t>
      </w:r>
    </w:p>
    <w:p>
      <w:pPr>
        <w:numPr>
          <w:ilvl w:val="0"/>
          <w:numId w:val="2"/>
        </w:numPr>
      </w:pPr>
      <w:r>
        <w:rPr/>
        <w:t xml:space="preserve">Non-target organism toxicity from kresoxim-methyl</w:t>
      </w:r>
    </w:p>
    <w:p>
      <w:pPr>
        <w:pStyle w:val="Heading1"/>
      </w:pPr>
      <w:bookmarkStart w:id="6" w:name="_Toc6"/>
      <w:r>
        <w:t>Report location:</w:t>
      </w:r>
      <w:bookmarkEnd w:id="6"/>
    </w:p>
    <w:p>
      <w:hyperlink r:id="rId8" w:history="1">
        <w:r>
          <w:rPr>
            <w:color w:val="2980b9"/>
            <w:u w:val="single"/>
          </w:rPr>
          <w:t xml:space="preserve">https://www.fullpicture.app/item/423d5f29c84bfddd07a9d3c23afe7de7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30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3001586" TargetMode="External"/><Relationship Id="rId8" Type="http://schemas.openxmlformats.org/officeDocument/2006/relationships/hyperlink" Target="https://www.fullpicture.app/item/423d5f29c84bfddd07a9d3c23afe7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2023-03-06T19:34:47+01:00</dcterms:created>
  <dcterms:modified xsi:type="dcterms:W3CDTF">2023-03-06T19:34:47+01:00</dcterms:modified>
</cp:coreProperties>
</file>

<file path=docProps/custom.xml><?xml version="1.0" encoding="utf-8"?>
<Properties xmlns="http://schemas.openxmlformats.org/officeDocument/2006/custom-properties" xmlns:vt="http://schemas.openxmlformats.org/officeDocument/2006/docPropsVTypes"/>
</file>