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reduction of Syndecan-4 in macrophages promotes atherosclerosis by aggravating the proinflammatory capacity of macrophages - PMC</w:t>
      </w:r>
      <w:br/>
      <w:hyperlink r:id="rId7" w:history="1">
        <w:r>
          <w:rPr>
            <w:color w:val="2980b9"/>
            <w:u w:val="single"/>
          </w:rPr>
          <w:t xml:space="preserve">https://www.ncbi.nlm.nih.gov/pmc/articles/PMC9287986/</w:t>
        </w:r>
      </w:hyperlink>
    </w:p>
    <w:p>
      <w:pPr>
        <w:pStyle w:val="Heading1"/>
      </w:pPr>
      <w:bookmarkStart w:id="2" w:name="_Toc2"/>
      <w:r>
        <w:t>Article summary:</w:t>
      </w:r>
      <w:bookmarkEnd w:id="2"/>
    </w:p>
    <w:p>
      <w:pPr>
        <w:jc w:val="both"/>
      </w:pPr>
      <w:r>
        <w:rPr/>
        <w:t xml:space="preserve">1. Cardiovascular diseases (CVDs) are a major cause of mortality worldwide and are characterized by severe atherosclerosis (AS).</w:t>
      </w:r>
    </w:p>
    <w:p>
      <w:pPr>
        <w:jc w:val="both"/>
      </w:pPr>
      <w:r>
        <w:rPr/>
        <w:t xml:space="preserve">2. This study investigated the role of syndecan-4 (SDC4), a member of the syndecan family, in atherogenesis.</w:t>
      </w:r>
    </w:p>
    <w:p>
      <w:pPr>
        <w:jc w:val="both"/>
      </w:pPr>
      <w:r>
        <w:rPr/>
        <w:t xml:space="preserve">3. The results showed that a reduction of SDC4 in macrophages promotes atherosclerosis by aggravating the proinflammatory capacity of macrophages, providing evidence that SDC4 in macrophages provides a therapeutic target for preventing AS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original research paper published in the Journal of Translational Medicine, which is a peer-reviewed journal with high standards for quality and reliability. The authors have provided detailed methods and results to support their claims, as well as references to relevant literature to back up their findings. The article does not appear to be biased or one-sided, as it presents both sides of the argument equally and objectively. Furthermore, potential risks associated with the findings are noted throughout the article. </w:t>
      </w:r>
    </w:p>
    <w:p>
      <w:pPr>
        <w:jc w:val="both"/>
      </w:pPr>
      <w:r>
        <w:rPr/>
        <w:t xml:space="preserve">The only potential issue with this article is that it does not explore any counterarguments or alternative explanations for its findings. While this may be due to space constraints, it would have been beneficial if the authors had discussed other possible explanations for their results or explored any potential limitations of their study design. Additionally, there is no promotional content present in this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translational medicine findings</w:t>
      </w:r>
    </w:p>
    <w:p>
      <w:pPr>
        <w:spacing w:after="0"/>
        <w:numPr>
          <w:ilvl w:val="0"/>
          <w:numId w:val="2"/>
        </w:numPr>
      </w:pPr>
      <w:r>
        <w:rPr/>
        <w:t xml:space="preserve">Limitations of study design in translational medicine</w:t>
      </w:r>
    </w:p>
    <w:p>
      <w:pPr>
        <w:spacing w:after="0"/>
        <w:numPr>
          <w:ilvl w:val="0"/>
          <w:numId w:val="2"/>
        </w:numPr>
      </w:pPr>
      <w:r>
        <w:rPr/>
        <w:t xml:space="preserve">Potential risks associated with translational medicine</w:t>
      </w:r>
    </w:p>
    <w:p>
      <w:pPr>
        <w:spacing w:after="0"/>
        <w:numPr>
          <w:ilvl w:val="0"/>
          <w:numId w:val="2"/>
        </w:numPr>
      </w:pPr>
      <w:r>
        <w:rPr/>
        <w:t xml:space="preserve">Counterarguments to translational medicine findings</w:t>
      </w:r>
    </w:p>
    <w:p>
      <w:pPr>
        <w:spacing w:after="0"/>
        <w:numPr>
          <w:ilvl w:val="0"/>
          <w:numId w:val="2"/>
        </w:numPr>
      </w:pPr>
      <w:r>
        <w:rPr/>
        <w:t xml:space="preserve">Promotional content in translational medicine research</w:t>
      </w:r>
    </w:p>
    <w:p>
      <w:pPr>
        <w:numPr>
          <w:ilvl w:val="0"/>
          <w:numId w:val="2"/>
        </w:numPr>
      </w:pPr>
      <w:r>
        <w:rPr/>
        <w:t xml:space="preserve">Quality and reliability of translational medicine research</w:t>
      </w:r>
    </w:p>
    <w:p>
      <w:pPr>
        <w:pStyle w:val="Heading1"/>
      </w:pPr>
      <w:bookmarkStart w:id="6" w:name="_Toc6"/>
      <w:r>
        <w:t>Report location:</w:t>
      </w:r>
      <w:bookmarkEnd w:id="6"/>
    </w:p>
    <w:p>
      <w:hyperlink r:id="rId8" w:history="1">
        <w:r>
          <w:rPr>
            <w:color w:val="2980b9"/>
            <w:u w:val="single"/>
          </w:rPr>
          <w:t xml:space="preserve">https://www.fullpicture.app/item/4242f23083c9563f95a9b000f62e4162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B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87986/" TargetMode="External"/><Relationship Id="rId8" Type="http://schemas.openxmlformats.org/officeDocument/2006/relationships/hyperlink" Target="https://www.fullpicture.app/item/4242f23083c9563f95a9b000f62e4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2023-03-04T03:04:34+01:00</dcterms:created>
  <dcterms:modified xsi:type="dcterms:W3CDTF">2023-03-04T03:04:34+01:00</dcterms:modified>
</cp:coreProperties>
</file>

<file path=docProps/custom.xml><?xml version="1.0" encoding="utf-8"?>
<Properties xmlns="http://schemas.openxmlformats.org/officeDocument/2006/custom-properties" xmlns:vt="http://schemas.openxmlformats.org/officeDocument/2006/docPropsVTypes"/>
</file>