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Liver disease in pregnancy. The Lancet, 375(9714), 594–605 | 10.1016/S0140-6736(09)61495-1</w:t>
      </w:r>
      <w:br/>
      <w:hyperlink r:id="rId7" w:history="1">
        <w:r>
          <w:rPr>
            <w:color w:val="2980b9"/>
            <w:u w:val="single"/>
          </w:rPr>
          <w:t xml:space="preserve">https://sci-hub.se/10.1016/S0140-6736(09)61495-1</w:t>
        </w:r>
      </w:hyperlink>
    </w:p>
    <w:p>
      <w:pPr>
        <w:pStyle w:val="Heading1"/>
      </w:pPr>
      <w:bookmarkStart w:id="2" w:name="_Toc2"/>
      <w:r>
        <w:t>Article summary:</w:t>
      </w:r>
      <w:bookmarkEnd w:id="2"/>
    </w:p>
    <w:p>
      <w:pPr>
        <w:jc w:val="both"/>
      </w:pPr>
      <w:r>
        <w:rPr/>
        <w:t xml:space="preserve">1. 怀孕期间的肝脏疾病是一种严重的健康问题。这篇文章讨论了怀孕期间可能出现的各种肝脏疾病，包括妊娠性高血压综合征、HELLP综合征和急性脂肪肝等。</w:t>
      </w:r>
    </w:p>
    <w:p>
      <w:pPr>
        <w:jc w:val="both"/>
      </w:pPr>
      <w:r>
        <w:rPr/>
        <w:t xml:space="preserve"/>
      </w:r>
    </w:p>
    <w:p>
      <w:pPr>
        <w:jc w:val="both"/>
      </w:pPr>
      <w:r>
        <w:rPr/>
        <w:t xml:space="preserve">2. 肝脏疾病对母亲和胎儿都有潜在的危害。文章指出，这些疾病可能导致早产、胎儿发育迟缓、死胎或新生儿死亡等并发症。</w:t>
      </w:r>
    </w:p>
    <w:p>
      <w:pPr>
        <w:jc w:val="both"/>
      </w:pPr>
      <w:r>
        <w:rPr/>
        <w:t xml:space="preserve"/>
      </w:r>
    </w:p>
    <w:p>
      <w:pPr>
        <w:jc w:val="both"/>
      </w:pPr>
      <w:r>
        <w:rPr/>
        <w:t xml:space="preserve">3. 管理和治疗策略需要根据不同类型的肝脏疾病进行个体化。文章提供了针对不同情况下的管理和治疗建议，包括监测血压、控制血液凝固功能、适当使用药物以及在必要时考虑手术干预等。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对于上述文章的详细批判性分析，需要先阅读原文以获取更多信息。</w:t>
      </w:r>
    </w:p>
    <w:p>
      <w:pPr>
        <w:pStyle w:val="Heading1"/>
      </w:pPr>
      <w:bookmarkStart w:id="5" w:name="_Toc5"/>
      <w:r>
        <w:t>Topics for further research:</w:t>
      </w:r>
      <w:bookmarkEnd w:id="5"/>
    </w:p>
    <w:p>
      <w:pPr>
        <w:spacing w:after="0"/>
        <w:numPr>
          <w:ilvl w:val="0"/>
          <w:numId w:val="2"/>
        </w:numPr>
      </w:pPr>
      <w:r>
        <w:rPr/>
        <w:t xml:space="preserve">批判性分析：这个短语表明用户希望对文章进行批判性的评估和分析，而不仅仅是简单地阅读和理解。
</w:t>
      </w:r>
    </w:p>
    <w:p>
      <w:pPr>
        <w:spacing w:after="0"/>
        <w:numPr>
          <w:ilvl w:val="0"/>
          <w:numId w:val="2"/>
        </w:numPr>
      </w:pPr>
      <w:r>
        <w:rPr/>
        <w:t xml:space="preserve">原文：用户需要阅读原文，以便获取更多信息和细节，以便进行更深入的分析。
</w:t>
      </w:r>
    </w:p>
    <w:p>
      <w:pPr>
        <w:spacing w:after="0"/>
        <w:numPr>
          <w:ilvl w:val="0"/>
          <w:numId w:val="2"/>
        </w:numPr>
      </w:pPr>
      <w:r>
        <w:rPr/>
        <w:t xml:space="preserve">详细关键短语：用户希望在 Google 中搜索并使用一些关键短语，以便找到与文章相关的更多信息和观点。
</w:t>
      </w:r>
    </w:p>
    <w:p>
      <w:pPr>
        <w:spacing w:after="0"/>
        <w:numPr>
          <w:ilvl w:val="0"/>
          <w:numId w:val="2"/>
        </w:numPr>
      </w:pPr>
      <w:r>
        <w:rPr/>
        <w:t xml:space="preserve">未涵盖的主题：用户认为文章可能没有涵盖到的一些主题或观点，希望通过进一步的研究来填补这些空白。
</w:t>
      </w:r>
    </w:p>
    <w:p>
      <w:pPr>
        <w:spacing w:after="0"/>
        <w:numPr>
          <w:ilvl w:val="0"/>
          <w:numId w:val="2"/>
        </w:numPr>
      </w:pPr>
      <w:r>
        <w:rPr/>
        <w:t xml:space="preserve">更好地理解：用户希望通过批判性分析和进一步的研究来更好地理解文章的内容和意义。
</w:t>
      </w:r>
    </w:p>
    <w:p>
      <w:pPr>
        <w:spacing w:after="0"/>
        <w:numPr>
          <w:ilvl w:val="0"/>
          <w:numId w:val="2"/>
        </w:numPr>
      </w:pPr>
      <w:r>
        <w:rPr/>
        <w:t xml:space="preserve">从'</w:t>
      </w:r>
    </w:p>
    <w:p>
      <w:pPr>
        <w:numPr>
          <w:ilvl w:val="0"/>
          <w:numId w:val="2"/>
        </w:numPr>
      </w:pPr>
      <w:r>
        <w:rPr/>
        <w:t xml:space="preserve">'开始：这个指示告诉用户从文章的第一段开始进行批判性分析，并按照顺序进行。</w:t>
      </w:r>
    </w:p>
    <w:p>
      <w:pPr>
        <w:pStyle w:val="Heading1"/>
      </w:pPr>
      <w:bookmarkStart w:id="6" w:name="_Toc6"/>
      <w:r>
        <w:t>Report location:</w:t>
      </w:r>
      <w:bookmarkEnd w:id="6"/>
    </w:p>
    <w:p>
      <w:hyperlink r:id="rId8" w:history="1">
        <w:r>
          <w:rPr>
            <w:color w:val="2980b9"/>
            <w:u w:val="single"/>
          </w:rPr>
          <w:t xml:space="preserve">https://www.fullpicture.app/item/426bff0e945c00789593a7a6778b80a7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B9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S0140-6736(09)61495-1" TargetMode="External"/><Relationship Id="rId8" Type="http://schemas.openxmlformats.org/officeDocument/2006/relationships/hyperlink" Target="https://www.fullpicture.app/item/426bff0e945c00789593a7a6778b80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2024-01-20T19:30:17+01:00</dcterms:created>
  <dcterms:modified xsi:type="dcterms:W3CDTF">2024-01-20T19:30:17+01:00</dcterms:modified>
</cp:coreProperties>
</file>

<file path=docProps/custom.xml><?xml version="1.0" encoding="utf-8"?>
<Properties xmlns="http://schemas.openxmlformats.org/officeDocument/2006/custom-properties" xmlns:vt="http://schemas.openxmlformats.org/officeDocument/2006/docPropsVTypes"/>
</file>