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使用慢性肾脏疾病矿物质和骨骼疾病指数预测透析内低血压的优化机器学习框架 - ScienceDirect</w:t>
      </w:r>
      <w:br/>
      <w:hyperlink r:id="rId7" w:history="1">
        <w:r>
          <w:rPr>
            <w:color w:val="2980b9"/>
            <w:u w:val="single"/>
          </w:rPr>
          <w:t xml:space="preserve">https://www.sciencedirect.com/science/article/abs/pii/S001048252200302X?via%3Dihub</w:t>
        </w:r>
      </w:hyperlink>
    </w:p>
    <w:p>
      <w:pPr>
        <w:pStyle w:val="Heading1"/>
      </w:pPr>
      <w:bookmarkStart w:id="2" w:name="_Toc2"/>
      <w:r>
        <w:t>Article summary:</w:t>
      </w:r>
      <w:bookmarkEnd w:id="2"/>
    </w:p>
    <w:p>
      <w:pPr>
        <w:jc w:val="both"/>
      </w:pPr>
      <w:r>
        <w:rPr/>
        <w:t xml:space="preserve">1. This article discusses the use of a machine learning framework to predict episodes of intra-dialysis low blood pressure (IDH).</w:t>
      </w:r>
    </w:p>
    <w:p>
      <w:pPr>
        <w:jc w:val="both"/>
      </w:pPr>
      <w:r>
        <w:rPr/>
        <w:t xml:space="preserve">2. IDH is associated with increased morbidity and mortality in dialysis patients, and can lead to a variety of clinical and pathogenic outcomes.</w:t>
      </w:r>
    </w:p>
    <w:p>
      <w:pPr>
        <w:jc w:val="both"/>
      </w:pPr>
      <w:r>
        <w:rPr/>
        <w:t xml:space="preserve">3. The proposed BSWEGWO_KELM method utilizes CKD-MBD biomarkers, BP, demographic characteristics, and parameters during ultrafiltration to achieve an accurate prediction of IDH.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“Using Chronic Kidney Disease Mineral and Bone Disorder Index to Predict Intra-Dialysis Low Blood Pressure Optimization Machine Learning Framework” is a well-written piece that provides an overview of the current state of research on predicting episodes of intra-dialysis low blood pressure (IDH). The authors provide a comprehensive review of the literature on IDH risk factors, as well as existing methods for predicting it. They then propose their own method for predicting IDH using CKD-MBD biomarkers, BP, demographic characteristics, and parameters during ultrafiltration.</w:t>
      </w:r>
    </w:p>
    <w:p>
      <w:pPr>
        <w:jc w:val="both"/>
      </w:pPr>
      <w:r>
        <w:rPr/>
        <w:t xml:space="preserve">The article is generally reliable in its presentation of information; however, there are some potential biases that should be noted. For example, the authors focus primarily on the benefits of their proposed method without discussing any potential risks or drawbacks associated with it. Additionally, they do not explore any counterarguments or alternative approaches to predicting IDH that may exist in the literature. Furthermore, while they cite several studies throughout the article to support their claims, they do not provide any evidence for some of their assertions about IDH risk factors or existing methods for predicting it.</w:t>
      </w:r>
    </w:p>
    <w:p>
      <w:pPr>
        <w:jc w:val="both"/>
      </w:pPr>
      <w:r>
        <w:rPr/>
        <w:t xml:space="preserve">In conclusion, this article provides an informative overview of current research on predicting episodes of intra-dialysis low blood pressure (IDH). While it is generally reliable in its presentation of information and cites several studies throughout the article to support its claims, there are some potential biases that should be noted such as lack of discussion about potential risks or drawbacks associated with their proposed method and lack of evidence for some assertions about IDH risk factors or existing methods for predicting it.</w:t>
      </w:r>
    </w:p>
    <w:p>
      <w:pPr>
        <w:pStyle w:val="Heading1"/>
      </w:pPr>
      <w:bookmarkStart w:id="5" w:name="_Toc5"/>
      <w:r>
        <w:t>Topics for further research:</w:t>
      </w:r>
      <w:bookmarkEnd w:id="5"/>
    </w:p>
    <w:p>
      <w:pPr>
        <w:spacing w:after="0"/>
        <w:numPr>
          <w:ilvl w:val="0"/>
          <w:numId w:val="2"/>
        </w:numPr>
      </w:pPr>
      <w:r>
        <w:rPr/>
        <w:t xml:space="preserve">Intra-dialysis low blood pressure risk factors</w:t>
      </w:r>
    </w:p>
    <w:p>
      <w:pPr>
        <w:spacing w:after="0"/>
        <w:numPr>
          <w:ilvl w:val="0"/>
          <w:numId w:val="2"/>
        </w:numPr>
      </w:pPr>
      <w:r>
        <w:rPr/>
        <w:t xml:space="preserve">Alternative approaches to predicting IDH</w:t>
      </w:r>
    </w:p>
    <w:p>
      <w:pPr>
        <w:spacing w:after="0"/>
        <w:numPr>
          <w:ilvl w:val="0"/>
          <w:numId w:val="2"/>
        </w:numPr>
      </w:pPr>
      <w:r>
        <w:rPr/>
        <w:t xml:space="preserve">Potential drawbacks of machine learning frameworks</w:t>
      </w:r>
    </w:p>
    <w:p>
      <w:pPr>
        <w:spacing w:after="0"/>
        <w:numPr>
          <w:ilvl w:val="0"/>
          <w:numId w:val="2"/>
        </w:numPr>
      </w:pPr>
      <w:r>
        <w:rPr/>
        <w:t xml:space="preserve">Evidence-based methods for predicting IDH</w:t>
      </w:r>
    </w:p>
    <w:p>
      <w:pPr>
        <w:spacing w:after="0"/>
        <w:numPr>
          <w:ilvl w:val="0"/>
          <w:numId w:val="2"/>
        </w:numPr>
      </w:pPr>
      <w:r>
        <w:rPr/>
        <w:t xml:space="preserve">CKD-MBD biomarkers and IDH</w:t>
      </w:r>
    </w:p>
    <w:p>
      <w:pPr>
        <w:numPr>
          <w:ilvl w:val="0"/>
          <w:numId w:val="2"/>
        </w:numPr>
      </w:pPr>
      <w:r>
        <w:rPr/>
        <w:t xml:space="preserve">Ultrafiltration parameters and IDH</w:t>
      </w:r>
    </w:p>
    <w:p>
      <w:pPr>
        <w:pStyle w:val="Heading1"/>
      </w:pPr>
      <w:bookmarkStart w:id="6" w:name="_Toc6"/>
      <w:r>
        <w:t>Report location:</w:t>
      </w:r>
      <w:bookmarkEnd w:id="6"/>
    </w:p>
    <w:p>
      <w:hyperlink r:id="rId8" w:history="1">
        <w:r>
          <w:rPr>
            <w:color w:val="2980b9"/>
            <w:u w:val="single"/>
          </w:rPr>
          <w:t xml:space="preserve">https://www.fullpicture.app/item/427d9ebb7facd2a0331e1c2e3d333558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31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48252200302X?via%3Dihub" TargetMode="External"/><Relationship Id="rId8" Type="http://schemas.openxmlformats.org/officeDocument/2006/relationships/hyperlink" Target="https://www.fullpicture.app/item/427d9ebb7facd2a0331e1c2e3d3335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2023-02-28T01:04:03+01:00</dcterms:created>
  <dcterms:modified xsi:type="dcterms:W3CDTF">2023-02-28T01:04:03+01:00</dcterms:modified>
</cp:coreProperties>
</file>

<file path=docProps/custom.xml><?xml version="1.0" encoding="utf-8"?>
<Properties xmlns="http://schemas.openxmlformats.org/officeDocument/2006/custom-properties" xmlns:vt="http://schemas.openxmlformats.org/officeDocument/2006/docPropsVTypes"/>
</file>