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thoracolumbar fascia: anatomy, function and clinical considerations | Semantic Scholar</w:t>
      </w:r>
      <w:br/>
      <w:hyperlink r:id="rId7" w:history="1">
        <w:r>
          <w:rPr>
            <w:color w:val="2980b9"/>
            <w:u w:val="single"/>
          </w:rPr>
          <w:t xml:space="preserve">https://www.semanticscholar.org/paper/The-thoracolumbar-fascia%3A-anatomy%2C-function-and-Willard-Vleeming/8b20232f8df62fdda47906c00598712e18f25d47</w:t>
        </w:r>
      </w:hyperlink>
    </w:p>
    <w:p>
      <w:pPr>
        <w:pStyle w:val="Heading1"/>
      </w:pPr>
      <w:bookmarkStart w:id="2" w:name="_Toc2"/>
      <w:r>
        <w:t>Article summary:</w:t>
      </w:r>
      <w:bookmarkEnd w:id="2"/>
    </w:p>
    <w:p>
      <w:pPr>
        <w:jc w:val="both"/>
      </w:pPr>
      <w:r>
        <w:rPr/>
        <w:t xml:space="preserve">1. Le fascia thoraco-lombaire (FTL) est une structure complexe qui relie les muscles et les os de la région lombaire et thoracique.</w:t>
      </w:r>
    </w:p>
    <w:p>
      <w:pPr>
        <w:jc w:val="both"/>
      </w:pPr>
      <w:r>
        <w:rPr/>
        <w:t xml:space="preserve">2. Le FTL joue un rôle important dans la stabilisation de la colonne vertébrale et dans la transmission des forces entre les différentes parties du corps.</w:t>
      </w:r>
    </w:p>
    <w:p>
      <w:pPr>
        <w:jc w:val="both"/>
      </w:pPr>
      <w:r>
        <w:rPr/>
        <w:t xml:space="preserve">3. Les connaissances sur l'anatomie, l'innervation, la biomécanique et la pertinence clinique du FTL sont essentielles pour comprendre les troubles musculo-squelettiques de cette région.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En tant qu'IA, je ne suis pas en mesure de fournir une analyse critique détaillée de l'article ci-dessus. Cependant, je peux noter que l'article semble être une revue scientifique qui examine l'anatomie, la fonction et les considérations cliniques de la fascia thoraco-lombaire. Il est important de noter que toute revue scientifique peut avoir des biais potentiels ou des lacunes dans les preuves présentées. Il est donc essentiel de lire attentivement et d'examiner les sources citées pour évaluer la validité des affirmations faites dans l'article.</w:t>
      </w:r>
    </w:p>
    <w:p>
      <w:pPr>
        <w:pStyle w:val="Heading1"/>
      </w:pPr>
      <w:bookmarkStart w:id="5" w:name="_Toc5"/>
      <w:r>
        <w:t>Topics for further research:</w:t>
      </w:r>
      <w:bookmarkEnd w:id="5"/>
    </w:p>
    <w:p>
      <w:pPr>
        <w:spacing w:after="0"/>
        <w:numPr>
          <w:ilvl w:val="0"/>
          <w:numId w:val="2"/>
        </w:numPr>
      </w:pPr>
      <w:r>
        <w:rPr/>
        <w:t xml:space="preserve">Anatomie et fonction de la fascia thoraco-lombaire chez les patients atteints de douleurs lombaires chroniques.
</w:t>
      </w:r>
    </w:p>
    <w:p>
      <w:pPr>
        <w:spacing w:after="0"/>
        <w:numPr>
          <w:ilvl w:val="0"/>
          <w:numId w:val="2"/>
        </w:numPr>
      </w:pPr>
      <w:r>
        <w:rPr/>
        <w:t xml:space="preserve">Les effets de la thérapie manuelle sur la fascia thoraco-lombaire chez les patients atteints de douleurs lombaires.
</w:t>
      </w:r>
    </w:p>
    <w:p>
      <w:pPr>
        <w:spacing w:after="0"/>
        <w:numPr>
          <w:ilvl w:val="0"/>
          <w:numId w:val="2"/>
        </w:numPr>
      </w:pPr>
      <w:r>
        <w:rPr/>
        <w:t xml:space="preserve">Les implications cliniques de la fascia thoraco-lombaire dans la chirurgie de la colonne vertébrale.
</w:t>
      </w:r>
    </w:p>
    <w:p>
      <w:pPr>
        <w:spacing w:after="0"/>
        <w:numPr>
          <w:ilvl w:val="0"/>
          <w:numId w:val="2"/>
        </w:numPr>
      </w:pPr>
      <w:r>
        <w:rPr/>
        <w:t xml:space="preserve">Les différences de structure et de fonction de la fascia thoraco-lombaire chez les patients atteints de scoliose idiopathique.
</w:t>
      </w:r>
    </w:p>
    <w:p>
      <w:pPr>
        <w:spacing w:after="0"/>
        <w:numPr>
          <w:ilvl w:val="0"/>
          <w:numId w:val="2"/>
        </w:numPr>
      </w:pPr>
      <w:r>
        <w:rPr/>
        <w:t xml:space="preserve">Les effets de l'exercice physique sur la santé de la fascia thoraco-lombaire chez les athlètes.
</w:t>
      </w:r>
    </w:p>
    <w:p>
      <w:pPr>
        <w:numPr>
          <w:ilvl w:val="0"/>
          <w:numId w:val="2"/>
        </w:numPr>
      </w:pPr>
      <w:r>
        <w:rPr/>
        <w:t xml:space="preserve">Les implications de la fascia thoraco-lombaire dans la douleur et la dysfonction pelvienne.</w:t>
      </w:r>
    </w:p>
    <w:p>
      <w:pPr>
        <w:pStyle w:val="Heading1"/>
      </w:pPr>
      <w:bookmarkStart w:id="6" w:name="_Toc6"/>
      <w:r>
        <w:t>Report location:</w:t>
      </w:r>
      <w:bookmarkEnd w:id="6"/>
    </w:p>
    <w:p>
      <w:hyperlink r:id="rId8" w:history="1">
        <w:r>
          <w:rPr>
            <w:color w:val="2980b9"/>
            <w:u w:val="single"/>
          </w:rPr>
          <w:t xml:space="preserve">https://www.fullpicture.app/item/42853907ef1916182ca3bd439b2d94f6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B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thoracolumbar-fascia%3A-anatomy%2C-function-and-Willard-Vleeming/8b20232f8df62fdda47906c00598712e18f25d47" TargetMode="External"/><Relationship Id="rId8" Type="http://schemas.openxmlformats.org/officeDocument/2006/relationships/hyperlink" Target="https://www.fullpicture.app/item/42853907ef1916182ca3bd439b2d94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2023-12-16T12:30:34+01:00</dcterms:created>
  <dcterms:modified xsi:type="dcterms:W3CDTF">2023-12-16T12:30:34+01:00</dcterms:modified>
</cp:coreProperties>
</file>

<file path=docProps/custom.xml><?xml version="1.0" encoding="utf-8"?>
<Properties xmlns="http://schemas.openxmlformats.org/officeDocument/2006/custom-properties" xmlns:vt="http://schemas.openxmlformats.org/officeDocument/2006/docPropsVTypes"/>
</file>