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Androgen receptor activity in T cells limits checkpoint blockade efficacy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https://www.nature.com/articles/s41586-022-04522-6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雄激素受体在T细胞中的活性限制了免疫检查点阻断疗法的疗效。</w:t>
      </w:r>
    </w:p>
    <w:p>
      <w:pPr>
        <w:jc w:val="both"/>
      </w:pPr>
      <w:r>
        <w:rPr/>
        <w:t xml:space="preserve">2. 雄激素受体抑制剂可以提高免疫检查点阻断疗法的治疗效果。</w:t>
      </w:r>
    </w:p>
    <w:p>
      <w:pPr>
        <w:jc w:val="both"/>
      </w:pPr>
      <w:r>
        <w:rPr/>
        <w:t xml:space="preserve">3. 男性患者对免疫治疗的反应可能比女性更强。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很遗憾，由于缺少完整的文章内容，我无法对其进行详细的批判性分析。请提供完整的文章内容以便我能够为您提供更准确的见解。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obstacles faced
</w:t>
      </w:r>
    </w:p>
    <w:p>
      <w:pPr>
        <w:spacing w:after="0"/>
        <w:numPr>
          <w:ilvl w:val="0"/>
          <w:numId w:val="2"/>
        </w:numPr>
      </w:pPr>
      <w:r>
        <w:rPr/>
        <w:t xml:space="preserve">Potential solutions and recommendations
</w:t>
      </w:r>
    </w:p>
    <w:p>
      <w:pPr>
        <w:numPr>
          <w:ilvl w:val="0"/>
          <w:numId w:val="2"/>
        </w:numPr>
      </w:pPr>
      <w:r>
        <w:rPr/>
        <w:t xml:space="preserve">Future outlook and implications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https://www.fullpicture.app/item/42940aaa1355092dda88cf9b27c785d3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949A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86-022-04522-6" TargetMode="External"/><Relationship Id="rId8" Type="http://schemas.openxmlformats.org/officeDocument/2006/relationships/hyperlink" Target="https://www.fullpicture.app/item/42940aaa1355092dda88cf9b27c785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2023-12-30T08:14:52+01:00</dcterms:created>
  <dcterms:modified xsi:type="dcterms:W3CDTF">2023-12-30T08:14:52+01:00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