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范畴化:语义虚化渐变的认知动因 - 中国知网</w:t></w:r><w:br/><w:hyperlink r:id="rId7" w:history="1"><w:r><w:rPr><w:color w:val="2980b9"/><w:u w:val="single"/></w:rPr><w:t xml:space="preserve">https://kns.cnki.net/kns8/Detail?sfield=fn&QueryID=10&CurRec=1&recid=&FileName=XDWY20230817001&DbName=CAPJLAST&DbCode=CAPJ&yx=Y&pr=&URLID=44.1165.H.20230817.1015.002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本文从范畴化视角探讨了动词V中“死”语义虚化渐变的认知动因。</w:t></w:r></w:p><w:p><w:pPr><w:jc w:val="both"/></w:pPr><w:r><w:rPr/><w:t xml:space="preserve">2. 文章将动词V分为四类，与“死”组构为状态类复合动词、活动类复合动词、达成类复合动词和瞬成类复合动词，并发现“V死”的语义虚化程度由高到低表现为：状态类复合动词&gt;活动类复合动词&gt;达成类复合动词&gt;瞬成类复合动词。</w:t></w:r></w:p><w:p><w:pPr><w:jc w:val="both"/></w:pPr><w:r><w:rPr/><w:t xml:space="preserve">3. “死”的虚化程度与动词V的异质性、有界性和瞬时性三个参数赋值呈反比，范畴化的延伸关系使“V死”具备不稳定性，易触发语义虚化。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对于上述文章的详细批判性分析，需要先了解文章的内容和论点。根据文章标题和摘要，该文从范畴化视角探讨了动词“V死”中“死”的语义虚化渐变的认知动因，并认为其与动词V的语义类型有关。</w:t></w:r></w:p><w:p><w:pPr><w:jc w:val="both"/></w:pPr><w:r><w:rPr/><w:t xml:space="preserve"></w:t></w:r></w:p><w:p><w:pPr><w:jc w:val="both"/></w:pPr><w:r><w:rPr/><w:t xml:space="preserve">然而，在没有阅读全文之前，很难对文章的潜在偏见及其来源进行准确评估。因此，以下提供一些可能存在的偏见和缺失考虑点的示例，但请注意这些只是基于文章标题和摘要的推测：</w:t></w:r></w:p><w:p><w:pPr><w:jc w:val="both"/></w:pPr><w:r><w:rPr/><w:t xml:space="preserve"></w:t></w:r></w:p><w:p><w:pPr><w:jc w:val="both"/></w:pPr><w:r><w:rPr/><w:t xml:space="preserve">1. 偏见来源：作者可能有特定的理论或观点倾向，导致对数据进行选择性解释或忽略其他可能解释。</w:t></w:r></w:p><w:p><w:pPr><w:jc w:val="both"/></w:pPr><w:r><w:rPr/><w:t xml:space="preserve">2. 片面报道：文章可能只关注了“V死”中“死”的语义虚化渐变，而忽略了其他相关因素或解释。</w:t></w:r></w:p><w:p><w:pPr><w:jc w:val="both"/></w:pPr><w:r><w:rPr/><w:t xml:space="preserve">3. 无根据主张：文章可能提出了某些主张或结论，但没有提供足够的证据或支持来支持这些主张。</w:t></w:r></w:p><w:p><w:pPr><w:jc w:val="both"/></w:pPr><w:r><w:rPr/><w:t xml:space="preserve">4. 缺失考虑点：文章可能没有考虑到其他可能影响“V死”语义虚化渐变的因素，如社会文化背景、语言使用者群体等。</w:t></w:r></w:p><w:p><w:pPr><w:jc w:val="both"/></w:pPr><w:r><w:rPr/><w:t xml:space="preserve">5. 主张缺失证据：如果作者提出了某些主张或结论，但没有提供足够的证据或数据来支持这些主张，那么文章的可信度可能会受到质疑。</w:t></w:r></w:p><w:p><w:pPr><w:jc w:val="both"/></w:pPr><w:r><w:rPr/><w:t xml:space="preserve">6. 未探索的反驳：文章可能没有探讨其他学者对于“V死”语义虚化渐变的不同观点或解释，并未进行充分的辩证思考。</w:t></w:r></w:p><w:p><w:pPr><w:jc w:val="both"/></w:pPr><w:r><w:rPr/><w:t xml:space="preserve">7. 宣传内容：如果文章倾向于宣传某种观点或理论，而不是客观地呈现事实和证据，那么其可信度和中立性可能会受到质疑。</w:t></w:r></w:p><w:p><w:pPr><w:jc w:val="both"/></w:pPr><w:r><w:rPr/><w:t xml:space="preserve">8. 偏袒：文章可能在选择、解释和呈现数据时存在偏袒某种观点或理论的倾向。</w:t></w:r></w:p><w:p><w:pPr><w:jc w:val="both"/></w:pPr><w:r><w:rPr/><w:t xml:space="preserve"></w:t></w:r></w:p><w:p><w:pPr><w:jc w:val="both"/></w:pPr><w:r><w:rPr/><w:t xml:space="preserve">需要注意的是，在没有阅读全文之前，以上只是对文章潜在问题的推测，并不能准确评估其真实情况。因此，在进行详细批判性分析之前，最好先阅读全文以获取更多信息并进行准确评估。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作者的理论或观点倾向
</w:t></w:r></w:p><w:p><w:pPr><w:spacing w:after="0"/><w:numPr><w:ilvl w:val="0"/><w:numId w:val="2"/></w:numPr></w:pPr><w:r><w:rPr/><w:t xml:space="preserve">文章的片面报道
</w:t></w:r></w:p><w:p><w:pPr><w:spacing w:after="0"/><w:numPr><w:ilvl w:val="0"/><w:numId w:val="2"/></w:numPr></w:pPr><w:r><w:rPr/><w:t xml:space="preserve">文章的无根据主张
</w:t></w:r></w:p><w:p><w:pPr><w:spacing w:after="0"/><w:numPr><w:ilvl w:val="0"/><w:numId w:val="2"/></w:numPr></w:pPr><w:r><w:rPr/><w:t xml:space="preserve">文章缺失考虑点
</w:t></w:r></w:p><w:p><w:pPr><w:spacing w:after="0"/><w:numPr><w:ilvl w:val="0"/><w:numId w:val="2"/></w:numPr></w:pPr><w:r><w:rPr/><w:t xml:space="preserve">文章主张缺失证据
</w:t></w:r></w:p><w:p><w:pPr><w:spacing w:after="0"/><w:numPr><w:ilvl w:val="0"/><w:numId w:val="2"/></w:numPr></w:pPr><w:r><w:rPr/><w:t xml:space="preserve">文章未探索的反驳
</w:t></w:r></w:p><w:p><w:pPr><w:spacing w:after="0"/><w:numPr><w:ilvl w:val="0"/><w:numId w:val="2"/></w:numPr></w:pPr><w:r><w:rPr/><w:t xml:space="preserve">文章的宣传内容
</w:t></w:r></w:p><w:p><w:pPr><w:numPr><w:ilvl w:val="0"/><w:numId w:val="2"/></w:numPr></w:pPr><w:r><w:rPr/><w:t xml:space="preserve">文章的偏袒倾向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https://www.fullpicture.app/item/42982164d1b7ee966c61a1573e813d6b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C4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10&amp;CurRec=1&amp;recid=&amp;FileName=XDWY20230817001&amp;DbName=CAPJLAST&amp;DbCode=CAPJ&amp;yx=Y&amp;pr=&amp;URLID=44.1165.H.20230817.1015.002" TargetMode="External"/><Relationship Id="rId8" Type="http://schemas.openxmlformats.org/officeDocument/2006/relationships/hyperlink" Target="https://www.fullpicture.app/item/42982164d1b7ee966c61a1573e813d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2024-01-01T04:11:07+01:00</dcterms:created>
  <dcterms:modified xsi:type="dcterms:W3CDTF">2024-01-01T04:11:07+01:00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