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Examining the Associations of Trait Self-control with Hedonic and Eudaimonic Well-being | SpringerLink</w:t>
      </w:r>
      <w:br/>
      <w:hyperlink r:id="rId7" w:history="1">
        <w:r>
          <w:rPr>
            <w:color w:val="2980b9"/>
            <w:u w:val="single"/>
          </w:rPr>
          <w:t xml:space="preserve">https://link.springer.com/article/10.1007/s10902-021-00418-w</w:t>
        </w:r>
      </w:hyperlink>
    </w:p>
    <w:p>
      <w:pPr>
        <w:pStyle w:val="Heading1"/>
      </w:pPr>
      <w:bookmarkStart w:id="2" w:name="_Toc2"/>
      <w:r>
        <w:t>Article summary:</w:t>
      </w:r>
      <w:bookmarkEnd w:id="2"/>
    </w:p>
    <w:p>
      <w:pPr>
        <w:jc w:val="both"/>
      </w:pPr>
      <w:r>
        <w:rPr/>
        <w:t xml:space="preserve">1. This article examines the associations of trait self-control with hedonic and eudaimonic well-being in adolescents.</w:t>
      </w:r>
    </w:p>
    <w:p>
      <w:pPr>
        <w:jc w:val="both"/>
      </w:pPr>
      <w:r>
        <w:rPr/>
        <w:t xml:space="preserve">2. Three studies were conducted to investigate the relationship between TSC and both types of well-being, finding that TSC was positively associated with subjective and psychological well-being.</w:t>
      </w:r>
    </w:p>
    <w:p>
      <w:pPr>
        <w:jc w:val="both"/>
      </w:pPr>
      <w:r>
        <w:rPr/>
        <w:t xml:space="preserve">3. The findings suggest that TSC not only promotes one’s hedonic well-being but also contributes to one’s eudaimonic well-being.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on the association between trait self-control (TSC) and both hedonic and eudaimonic well-being in adolescents. The authors provide evidence from three studies to support their claims, which adds credibility to their conclusions. Furthermore, the authors discuss potential limitations of their study, such as the cross-sectional nature of Study 1 and the short duration of Study 3, which demonstrates an awareness of potential biases in their research. </w:t>
      </w:r>
    </w:p>
    <w:p>
      <w:pPr>
        <w:jc w:val="both"/>
      </w:pPr>
      <w:r>
        <w:rPr/>
        <w:t xml:space="preserve">However, there are some points that could be improved upon in terms of trustworthiness and reliability. For example, while the authors discuss potential limitations of their study, they do not explore any counterarguments or alternative explanations for their findings. Additionally, while they cite previous research to support their claims, they do not provide any evidence for why these studies are relevant or how they relate to their own research. Finally, while the authors discuss potential implications for public policy based on their findings, they do not provide any evidence or data to back up these claims. </w:t>
      </w:r>
    </w:p>
    <w:p>
      <w:pPr>
        <w:jc w:val="both"/>
      </w:pPr>
      <w:r>
        <w:rPr/>
        <w:t xml:space="preserve">In conclusion, this article is generally reliable and trustworthy; however, there are some areas where it could be improved upon in terms of trustworthiness and reliability.</w:t>
      </w:r>
    </w:p>
    <w:p>
      <w:pPr>
        <w:pStyle w:val="Heading1"/>
      </w:pPr>
      <w:bookmarkStart w:id="5" w:name="_Toc5"/>
      <w:r>
        <w:t>Topics for further research:</w:t>
      </w:r>
      <w:bookmarkEnd w:id="5"/>
    </w:p>
    <w:p>
      <w:pPr>
        <w:spacing w:after="0"/>
        <w:numPr>
          <w:ilvl w:val="0"/>
          <w:numId w:val="2"/>
        </w:numPr>
      </w:pPr>
      <w:r>
        <w:rPr/>
        <w:t xml:space="preserve">Trait self-control and well-being in adolescents</w:t>
      </w:r>
    </w:p>
    <w:p>
      <w:pPr>
        <w:spacing w:after="0"/>
        <w:numPr>
          <w:ilvl w:val="0"/>
          <w:numId w:val="2"/>
        </w:numPr>
      </w:pPr>
      <w:r>
        <w:rPr/>
        <w:t xml:space="preserve">Cross-sectional study limitations</w:t>
      </w:r>
    </w:p>
    <w:p>
      <w:pPr>
        <w:spacing w:after="0"/>
        <w:numPr>
          <w:ilvl w:val="0"/>
          <w:numId w:val="2"/>
        </w:numPr>
      </w:pPr>
      <w:r>
        <w:rPr/>
        <w:t xml:space="preserve">Short-term study limitations</w:t>
      </w:r>
    </w:p>
    <w:p>
      <w:pPr>
        <w:spacing w:after="0"/>
        <w:numPr>
          <w:ilvl w:val="0"/>
          <w:numId w:val="2"/>
        </w:numPr>
      </w:pPr>
      <w:r>
        <w:rPr/>
        <w:t xml:space="preserve">Relevance of previous research</w:t>
      </w:r>
    </w:p>
    <w:p>
      <w:pPr>
        <w:spacing w:after="0"/>
        <w:numPr>
          <w:ilvl w:val="0"/>
          <w:numId w:val="2"/>
        </w:numPr>
      </w:pPr>
      <w:r>
        <w:rPr/>
        <w:t xml:space="preserve">Implications of research for public policy</w:t>
      </w:r>
    </w:p>
    <w:p>
      <w:pPr>
        <w:numPr>
          <w:ilvl w:val="0"/>
          <w:numId w:val="2"/>
        </w:numPr>
      </w:pPr>
      <w:r>
        <w:rPr/>
        <w:t xml:space="preserve">Counterarguments and alternative explanations</w:t>
      </w:r>
    </w:p>
    <w:p>
      <w:pPr>
        <w:pStyle w:val="Heading1"/>
      </w:pPr>
      <w:bookmarkStart w:id="6" w:name="_Toc6"/>
      <w:r>
        <w:t>Report location:</w:t>
      </w:r>
      <w:bookmarkEnd w:id="6"/>
    </w:p>
    <w:p>
      <w:hyperlink r:id="rId8" w:history="1">
        <w:r>
          <w:rPr>
            <w:color w:val="2980b9"/>
            <w:u w:val="single"/>
          </w:rPr>
          <w:t xml:space="preserve">https://www.fullpicture.app/item/42b049c786ac35e106dacd653428b6d2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322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902-021-00418-w" TargetMode="External"/><Relationship Id="rId8" Type="http://schemas.openxmlformats.org/officeDocument/2006/relationships/hyperlink" Target="https://www.fullpicture.app/item/42b049c786ac35e106dacd653428b6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2023-02-24T07:51:53+01:00</dcterms:created>
  <dcterms:modified xsi:type="dcterms:W3CDTF">2023-02-24T07:51:53+01:00</dcterms:modified>
</cp:coreProperties>
</file>

<file path=docProps/custom.xml><?xml version="1.0" encoding="utf-8"?>
<Properties xmlns="http://schemas.openxmlformats.org/officeDocument/2006/custom-properties" xmlns:vt="http://schemas.openxmlformats.org/officeDocument/2006/docPropsVTypes"/>
</file>