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Entrepreneurship and well-being: The role of psychological autonomy, competence, and relatedness - ScienceDirect</w:t>
      </w:r>
      <w:br/>
      <w:hyperlink r:id="rId7" w:history="1">
        <w:r>
          <w:rPr>
            <w:color w:val="2980b9"/>
            <w:u w:val="single"/>
          </w:rPr>
          <w:t xml:space="preserve">https://www.sciencedirect.com/science/article/pii/S0883902617301672</w:t>
        </w:r>
      </w:hyperlink>
    </w:p>
    <w:p>
      <w:pPr>
        <w:pStyle w:val="Heading1"/>
      </w:pPr>
      <w:bookmarkStart w:id="2" w:name="_Toc2"/>
      <w:r>
        <w:t>Article summary:</w:t>
      </w:r>
      <w:bookmarkEnd w:id="2"/>
    </w:p>
    <w:p>
      <w:pPr>
        <w:jc w:val="both"/>
      </w:pPr>
      <w:r>
        <w:rPr/>
        <w:t xml:space="preserve">1. This article examines the relationship between entrepreneurship and well-being, drawing on a representative data sample from the 2011 Swedish Global Entrepreneurship Monitor.</w:t>
      </w:r>
    </w:p>
    <w:p>
      <w:pPr>
        <w:jc w:val="both"/>
      </w:pPr>
      <w:r>
        <w:rPr/>
        <w:t xml:space="preserve">2. The analysis shows that well-being is strongly and positively associated with entrepreneurial task engagements.</w:t>
      </w:r>
    </w:p>
    <w:p>
      <w:pPr>
        <w:jc w:val="both"/>
      </w:pPr>
      <w:r>
        <w:rPr/>
        <w:t xml:space="preserve">3. The self-determination theory is used to develop a two-stage multi-path mediation model in which psychological autonomy mediates the relationship between active engagement in entrepreneurship and well-being partially through its effect on psychological competence and relatedness.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“Entrepreneurship and Well-Being: The Role of Psychological Autonomy, Competence, and Relatedness” provides an interesting exploration of the relationship between entrepreneurship and well-being. The authors draw upon a unique and representative data sample from the 2011 Swedish Global Entrepreneurship Monitor to examine variations in well-being and basic psychological needs between entrepreneurs and non-entrepreneurial employees. They also develop a two-stage multi-path mediation model in which psychological autonomy mediates the relationship between active engagement in entrepreneurship and well-being partially through its effect on psychological competence and relatedness. </w:t>
      </w:r>
    </w:p>
    <w:p>
      <w:pPr>
        <w:jc w:val="both"/>
      </w:pPr>
      <w:r>
        <w:rPr/>
        <w:t xml:space="preserve">The article appears to be reliable overall, as it draws upon a unique data sample from a reputable source (the 2011 Swedish Global Entrepreneurship Monitor). Furthermore, the authors provide evidence for their claims by citing previous studies that have explored similar topics. However, there are some potential biases that should be noted. For example, the study only focuses on Sweden, so it may not be applicable to other countries or cultures where different factors may influence entrepreneurial success or well-being. Additionally, while the authors do cite previous studies to support their claims, they do not explore any counterarguments or alternative perspectives that could challenge their findings or conclusions. As such, readers should take these potential biases into consideration when interpreting the results of this study.</w:t>
      </w:r>
    </w:p>
    <w:p>
      <w:pPr>
        <w:pStyle w:val="Heading1"/>
      </w:pPr>
      <w:bookmarkStart w:id="5" w:name="_Toc5"/>
      <w:r>
        <w:t>Topics for further research:</w:t>
      </w:r>
      <w:bookmarkEnd w:id="5"/>
    </w:p>
    <w:p>
      <w:pPr>
        <w:spacing w:after="0"/>
        <w:numPr>
          <w:ilvl w:val="0"/>
          <w:numId w:val="2"/>
        </w:numPr>
      </w:pPr>
      <w:r>
        <w:rPr/>
        <w:t xml:space="preserve">Entrepreneurship and well-being: cross-cultural comparison</w:t>
      </w:r>
    </w:p>
    <w:p>
      <w:pPr>
        <w:spacing w:after="0"/>
        <w:numPr>
          <w:ilvl w:val="0"/>
          <w:numId w:val="2"/>
        </w:numPr>
      </w:pPr>
      <w:r>
        <w:rPr/>
        <w:t xml:space="preserve">Psychological autonomy and entrepreneurial success</w:t>
      </w:r>
    </w:p>
    <w:p>
      <w:pPr>
        <w:spacing w:after="0"/>
        <w:numPr>
          <w:ilvl w:val="0"/>
          <w:numId w:val="2"/>
        </w:numPr>
      </w:pPr>
      <w:r>
        <w:rPr/>
        <w:t xml:space="preserve">Psychological competence and entrepreneurial motivation</w:t>
      </w:r>
    </w:p>
    <w:p>
      <w:pPr>
        <w:spacing w:after="0"/>
        <w:numPr>
          <w:ilvl w:val="0"/>
          <w:numId w:val="2"/>
        </w:numPr>
      </w:pPr>
      <w:r>
        <w:rPr/>
        <w:t xml:space="preserve">Relatedness and entrepreneurial performance</w:t>
      </w:r>
    </w:p>
    <w:p>
      <w:pPr>
        <w:spacing w:after="0"/>
        <w:numPr>
          <w:ilvl w:val="0"/>
          <w:numId w:val="2"/>
        </w:numPr>
      </w:pPr>
      <w:r>
        <w:rPr/>
        <w:t xml:space="preserve">Multi-path mediation model in entrepreneurship</w:t>
      </w:r>
    </w:p>
    <w:p>
      <w:pPr>
        <w:numPr>
          <w:ilvl w:val="0"/>
          <w:numId w:val="2"/>
        </w:numPr>
      </w:pPr>
      <w:r>
        <w:rPr/>
        <w:t xml:space="preserve">Global Entrepreneurship Monitor and well-being</w:t>
      </w:r>
    </w:p>
    <w:p>
      <w:pPr>
        <w:pStyle w:val="Heading1"/>
      </w:pPr>
      <w:bookmarkStart w:id="6" w:name="_Toc6"/>
      <w:r>
        <w:t>Report location:</w:t>
      </w:r>
      <w:bookmarkEnd w:id="6"/>
    </w:p>
    <w:p>
      <w:hyperlink r:id="rId8" w:history="1">
        <w:r>
          <w:rPr>
            <w:color w:val="2980b9"/>
            <w:u w:val="single"/>
          </w:rPr>
          <w:t xml:space="preserve">https://www.fullpicture.app/item/42b4cf4d1315a9f580b4e357fbb4c8d8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60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83902617301672" TargetMode="External"/><Relationship Id="rId8" Type="http://schemas.openxmlformats.org/officeDocument/2006/relationships/hyperlink" Target="https://www.fullpicture.app/item/42b4cf4d1315a9f580b4e357fbb4c8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2023-03-04T18:56:52+01:00</dcterms:created>
  <dcterms:modified xsi:type="dcterms:W3CDTF">2023-03-04T18:56:52+01:00</dcterms:modified>
</cp:coreProperties>
</file>

<file path=docProps/custom.xml><?xml version="1.0" encoding="utf-8"?>
<Properties xmlns="http://schemas.openxmlformats.org/officeDocument/2006/custom-properties" xmlns:vt="http://schemas.openxmlformats.org/officeDocument/2006/docPropsVTypes"/>
</file>