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养老服务驿站消防安全技术指标体系建立研究 - 中国知网</w:t></w:r><w:br/><w:hyperlink r:id="rId7" w:history="1"><w:r><w:rPr><w:color w:val="2980b9"/><w:u w:val="single"/></w:rPr><w:t xml:space="preserve">https://kns.cnki.net/kcms2/article/abstract?v=3uoqIhG8C44YLTlOAiTRKu87-SJxoEJu6LL9TJzd50lUbID3xoF2Yc_1TssWN-LxVrHufSdKLjH6I1JY9-SmFYl3P_N5dh-M&uniplatform=NZKPT</w:t></w:r></w:hyperlink></w:p><w:p><w:pPr><w:pStyle w:val="Heading1"/></w:pPr><w:bookmarkStart w:id="2" w:name="_Toc2"/><w:r><w:t>Article summary:</w:t></w:r><w:bookmarkEnd w:id="2"/></w:p><w:p><w:pPr><w:jc w:val="both"/></w:pPr><w:r><w:rPr/><w:t xml:space="preserve">1. 养老服务驿站消防安全技术指标体系的建立是研究的重点。文章提到，随着养老服务驿站的快速发展，消防安全问题日益突出。为了保障养老服务驿站的消防安全，需要建立一套科学合理的技术指标体系。该体系应包括火灾预防、火灾报警、火灾控制和火灾逃生等方面的指标。</w:t></w:r></w:p><w:p><w:pPr><w:jc w:val="both"/></w:pPr><w:r><w:rPr/><w:t xml:space="preserve"></w:t></w:r></w:p><w:p><w:pPr><w:jc w:val="both"/></w:pPr><w:r><w:rPr/><w:t xml:space="preserve">2. 文章介绍了养老服务驿站消防安全技术指标体系建立的方法和步骤。首先，通过文献调研和实地考察，收集相关数据和信息。然后，利用层次分析法确定各项指标的权重，并采用模糊综合评判方法进行评估和排序。最后，根据评估结果对养老服务驿站进行消防安全管理和改进。</w:t></w:r></w:p><w:p><w:pPr><w:jc w:val="both"/></w:pPr><w:r><w:rPr/><w:t xml:space="preserve"></w:t></w:r></w:p><w:p><w:pPr><w:jc w:val="both"/></w:pPr><w:r><w:rPr/><w:t xml:space="preserve">3. 养老服务驿站消防安全技术指标体系的建立可以提高养老服务驿站的消防安全水平。文章指出，通过建立科学合理的技术指标体系，可以明确养老服务驿站在消防安全方面存在的问题，并针对性地采取措施加以改进。这将有助于提高养老服务驿站的消防安全水平，保障老年人的生命财产安全。</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提供的信息，无法对文章进行详细的批判性分析。提供的内容只包括文章的下载次数、页数和大小，并没有提供文章的具体内容。因此，无法对其潜在偏见及其来源、片面报道、无根据的主张、缺失的考虑点等进行评估。如果能够提供文章的具体内容，将能够更全面地进行分析和评价。</w:t></w:r></w:p><w:p><w:pPr><w:pStyle w:val="Heading1"/></w:pPr><w:bookmarkStart w:id="5" w:name="_Toc5"/><w:r><w:t>Topics for further research:</w:t></w:r><w:bookmarkEnd w:id="5"/></w:p><w:p><w:pPr><w:spacing w:after="0"/><w:numPr><w:ilvl w:val="0"/><w:numId w:val="2"/></w:numPr></w:pPr><w:r><w:rPr/><w:t xml:space="preserve">文章标题或关键词：通过搜索文章的标题或关键词，可以找到其他人对该文章的评论或分析，从而获得更多信息。

</w:t></w:r></w:p><w:p><w:pPr><w:spacing w:after="0"/><w:numPr><w:ilvl w:val="0"/><w:numId w:val="2"/></w:numPr></w:pPr><w:r><w:rPr/><w:t xml:space="preserve">作者的其他作品：了解作者的其他作品可以帮助我们了解他们的观点和偏好，从而更好地理解文章可能存在的偏见。

</w:t></w:r></w:p><w:p><w:pPr><w:spacing w:after="0"/><w:numPr><w:ilvl w:val="0"/><w:numId w:val="2"/></w:numPr></w:pPr><w:r><w:rPr/><w:t xml:space="preserve">相关研究或报道：查找与该主题相关的其他研究或报道，可以提供更全面的视角和信息，帮助我们评估文章的准确性和客观性。

</w:t></w:r></w:p><w:p><w:pPr><w:spacing w:after="0"/><w:numPr><w:ilvl w:val="0"/><w:numId w:val="2"/></w:numPr></w:pPr><w:r><w:rPr/><w:t xml:space="preserve">专家意见：寻找相关领域的专家的意见和评论，可以提供更专业的观点和分析，帮助我们更好地理解文章的内容和可能的偏见。

</w:t></w:r></w:p><w:p><w:pPr><w:spacing w:after="0"/><w:numPr><w:ilvl w:val="0"/><w:numId w:val="2"/></w:numPr></w:pPr><w:r><w:rPr/><w:t xml:space="preserve">文章的引用和参考文献：如果文章提供了引用或参考文献，可以查阅这些文献，了解作者所依据的信息和观点来源。

</w:t></w:r></w:p><w:p><w:pPr><w:numPr><w:ilvl w:val="0"/><w:numId w:val="2"/></w:numPr></w:pPr><w:r><w:rPr/><w:t xml:space="preserve">在线讨论和社交媒体：参与在线讨论或查看社交媒体上的相关话题，可以了解其他人对该文章的看法和评价，从而获得更多观点和信息。</w:t></w:r></w:p><w:p><w:pPr><w:pStyle w:val="Heading1"/></w:pPr><w:bookmarkStart w:id="6" w:name="_Toc6"/><w:r><w:t>Report location:</w:t></w:r><w:bookmarkEnd w:id="6"/></w:p><w:p><w:hyperlink r:id="rId8" w:history="1"><w:r><w:rPr><w:color w:val="2980b9"/><w:u w:val="single"/></w:rPr><w:t xml:space="preserve">https://www.fullpicture.app/item/42d20eb65d5d0adf96f8aa2a1ece04dd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2D7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6LL9TJzd50lUbID3xoF2Yc_1TssWN-LxVrHufSdKLjH6I1JY9-SmFYl3P_N5dh-M&amp;uniplatform=NZKPT" TargetMode="External"/><Relationship Id="rId8" Type="http://schemas.openxmlformats.org/officeDocument/2006/relationships/hyperlink" Target="https://www.fullpicture.app/item/42d20eb65d5d0adf96f8aa2a1ece04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2023-07-25T10:04:06+02:00</dcterms:created>
  <dcterms:modified xsi:type="dcterms:W3CDTF">2023-07-25T10:04:06+02:00</dcterms:modified>
</cp:coreProperties>
</file>

<file path=docProps/custom.xml><?xml version="1.0" encoding="utf-8"?>
<Properties xmlns="http://schemas.openxmlformats.org/officeDocument/2006/custom-properties" xmlns:vt="http://schemas.openxmlformats.org/officeDocument/2006/docPropsVTypes"/>
</file>