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改进灰狼算法及其应用</w:t>
      </w:r>
      <w:br/>
      <w:hyperlink r:id="rId7" w:history="1">
        <w:r>
          <w:rPr>
            <w:color w:val="2980b9"/>
            <w:u w:val="single"/>
          </w:rPr>
          <w:t xml:space="preserve">https://d.wanfangdata.com.cn/periodical/ChlQZXJpb2RpY2FsQ0hJTmV3UzIwMjMwMTEyEhFqc2pnY3lzajIwMjAwMjAzMxoIYTVvcWRvNng%3D</w:t>
        </w:r>
      </w:hyperlink>
    </w:p>
    <w:p>
      <w:pPr>
        <w:pStyle w:val="Heading1"/>
      </w:pPr>
      <w:bookmarkStart w:id="2" w:name="_Toc2"/>
      <w:r>
        <w:t>Article summary:</w:t>
      </w:r>
      <w:bookmarkEnd w:id="2"/>
    </w:p>
    <w:p>
      <w:pPr>
        <w:jc w:val="both"/>
      </w:pPr>
      <w:r>
        <w:rPr/>
        <w:t xml:space="preserve">1. The article discusses the application of improved grey wolf optimization algorithms in various fields, such as soil moisture monitoring and prediction systems, elite teaching optimization algorithms for methanol synthesis optimization, three-dimensional trajectory planning for unmanned aerial vehicles, path planning of micro-nanoparticles through random environmental obstacles, wireless sensor networks routing algorithm based on ant colony optimization, hydrocracking of waste lubricant into gasoline fraction over CoMo catalyst supported on mesoporous carbon from bovine bone gelatin, flexible job-shop scheduling problem based on particle swarm optimization, sine cosine algorithm for solving optimization problems, and artificial bee colony algorithm for solving hybrid flexible flowshop with dynamic operation skipping.</w:t>
      </w:r>
    </w:p>
    <w:p>
      <w:pPr>
        <w:jc w:val="both"/>
      </w:pPr>
      <w:r>
        <w:rPr/>
        <w:t xml:space="preserve">2. The article provides detailed information about the application of improved grey wolf optimization algorithms in each field mentioned above.</w:t>
      </w:r>
    </w:p>
    <w:p>
      <w:pPr>
        <w:jc w:val="both"/>
      </w:pPr>
      <w:r>
        <w:rPr/>
        <w:t xml:space="preserve">3. The article also discusses the potential benefits and challenges associated with using these algorithms in different contexts.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application of improved grey wolf optimization algorithms in various fields. The sources used are credible and up to date. Furthermore, the article does not appear to be biased or one-sided as it presents both sides of the argument equally. It also does not contain any promotional content or unsupported claims. </w:t>
      </w:r>
    </w:p>
    <w:p>
      <w:pPr>
        <w:jc w:val="both"/>
      </w:pPr>
      <w:r>
        <w:rPr/>
        <w:t xml:space="preserve">However, there are some points that could be further explored in order to make the article more comprehensive. For example, there is no discussion about possible risks associated with using these algorithms in different contexts or any counterarguments that could be made against them. Additionally, there is no mention of any missing evidence for the claims made or any missing points of consideration that should be taken into account when using these algorithms. </w:t>
      </w:r>
    </w:p>
    <w:p>
      <w:pPr>
        <w:jc w:val="both"/>
      </w:pPr>
      <w:r>
        <w:rPr/>
        <w:t xml:space="preserve">In conclusion, while the article is generally reliable and trustworthy, there are some areas that could be further explored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Risks associated with improved grey wolf optimization algorithms</w:t>
      </w:r>
    </w:p>
    <w:p>
      <w:pPr>
        <w:spacing w:after="0"/>
        <w:numPr>
          <w:ilvl w:val="0"/>
          <w:numId w:val="2"/>
        </w:numPr>
      </w:pPr>
      <w:r>
        <w:rPr/>
        <w:t xml:space="preserve">Counterarguments against improved grey wolf optimization algorithms</w:t>
      </w:r>
    </w:p>
    <w:p>
      <w:pPr>
        <w:spacing w:after="0"/>
        <w:numPr>
          <w:ilvl w:val="0"/>
          <w:numId w:val="2"/>
        </w:numPr>
      </w:pPr>
      <w:r>
        <w:rPr/>
        <w:t xml:space="preserve">Evidence for improved grey wolf optimization algorithms</w:t>
      </w:r>
    </w:p>
    <w:p>
      <w:pPr>
        <w:spacing w:after="0"/>
        <w:numPr>
          <w:ilvl w:val="0"/>
          <w:numId w:val="2"/>
        </w:numPr>
      </w:pPr>
      <w:r>
        <w:rPr/>
        <w:t xml:space="preserve">Points of consideration for improved grey wolf optimization algorithms</w:t>
      </w:r>
    </w:p>
    <w:p>
      <w:pPr>
        <w:spacing w:after="0"/>
        <w:numPr>
          <w:ilvl w:val="0"/>
          <w:numId w:val="2"/>
        </w:numPr>
      </w:pPr>
      <w:r>
        <w:rPr/>
        <w:t xml:space="preserve">Potential drawbacks of improved grey wolf optimization algorithms</w:t>
      </w:r>
    </w:p>
    <w:p>
      <w:pPr>
        <w:numPr>
          <w:ilvl w:val="0"/>
          <w:numId w:val="2"/>
        </w:numPr>
      </w:pPr>
      <w:r>
        <w:rPr/>
        <w:t xml:space="preserve">Limitations of improved grey wolf optimization algorithms</w:t>
      </w:r>
    </w:p>
    <w:p>
      <w:pPr>
        <w:pStyle w:val="Heading1"/>
      </w:pPr>
      <w:bookmarkStart w:id="6" w:name="_Toc6"/>
      <w:r>
        <w:t>Report location:</w:t>
      </w:r>
      <w:bookmarkEnd w:id="6"/>
    </w:p>
    <w:p>
      <w:hyperlink r:id="rId8" w:history="1">
        <w:r>
          <w:rPr>
            <w:color w:val="2980b9"/>
            <w:u w:val="single"/>
          </w:rPr>
          <w:t xml:space="preserve">https://www.fullpicture.app/item/430189637ee9dda2aed3bb3be769e613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E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hFqc2pnY3lzajIwMjAwMjAzMxoIYTVvcWRvNng%3D" TargetMode="External"/><Relationship Id="rId8" Type="http://schemas.openxmlformats.org/officeDocument/2006/relationships/hyperlink" Target="https://www.fullpicture.app/item/430189637ee9dda2aed3bb3be769e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2023-03-02T08:50:18+01:00</dcterms:created>
  <dcterms:modified xsi:type="dcterms:W3CDTF">2023-03-02T08:50:18+01:00</dcterms:modified>
</cp:coreProperties>
</file>

<file path=docProps/custom.xml><?xml version="1.0" encoding="utf-8"?>
<Properties xmlns="http://schemas.openxmlformats.org/officeDocument/2006/custom-properties" xmlns:vt="http://schemas.openxmlformats.org/officeDocument/2006/docPropsVTypes"/>
</file>