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Healthcare | Free Full-Text | The Relationship between Short Video Flow, Addiction, Serendipity, and Achievement Motivation among Chinese Vocational School Students: The Post-Epidemic Era Context</w:t>
      </w:r>
      <w:br/>
      <w:hyperlink r:id="rId7" w:history="1">
        <w:r>
          <w:rPr>
            <w:color w:val="2980b9"/>
            <w:u w:val="single"/>
          </w:rPr>
          <w:t xml:space="preserve">https://www.mdpi.com/2227-9032/11/4/462</w:t>
        </w:r>
      </w:hyperlink>
    </w:p>
    <w:p>
      <w:pPr>
        <w:pStyle w:val="Heading1"/>
      </w:pPr>
      <w:bookmarkStart w:id="2" w:name="_Toc2"/>
      <w:r>
        <w:t>Article summary:</w:t>
      </w:r>
      <w:bookmarkEnd w:id="2"/>
    </w:p>
    <w:p>
      <w:pPr>
        <w:jc w:val="both"/>
      </w:pPr>
      <w:r>
        <w:rPr/>
        <w:t xml:space="preserve">1. This study investigated the relationship between short video flow, addiction, serendipity, and achievement motivation among Chinese vocational school students in the post-epidemic era.</w:t>
      </w:r>
    </w:p>
    <w:p>
      <w:pPr>
        <w:jc w:val="both"/>
      </w:pPr>
      <w:r>
        <w:rPr/>
        <w:t xml:space="preserve">2. The results showed that short video flow had a positive relationship with serendipity, a negative relationship with achievement motivation, and a positive effect on short video addiction.</w:t>
      </w:r>
    </w:p>
    <w:p>
      <w:pPr>
        <w:jc w:val="both"/>
      </w:pPr>
      <w:r>
        <w:rPr/>
        <w:t xml:space="preserve">3. Short video addiction had a positive effect on serendipity and a negative effect on achievement motivation; serendipity had a negative impact on achievement motivation.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Relationship between Short Video Flow, Addiction, Serendipity, and Achievement Motivation among Chinese Vocational School Students: The Post-Epidemic Era Context” is an interesting exploration of the effects of short videos on students’ learning outcomes in the post-epidemic era. The authors have used the theoretical framework of the Interaction of Person–Affect–Cognition–Execution (I-PACE) model to explore the association between short video flow, addiction, serendipity, and achievement motivation among vocational students in China.</w:t>
      </w:r>
    </w:p>
    <w:p>
      <w:pPr>
        <w:jc w:val="both"/>
      </w:pPr>
      <w:r>
        <w:rPr/>
        <w:t xml:space="preserve">The article is well written and provides an overview of relevant research findings from previous studies related to this topic. However, there are some potential biases that should be noted when considering its trustworthiness and reliability. Firstly, it is important to note that this study was conducted using snowball sampling which may lead to bias due to self-selection by participants who are more likely to respond positively or negatively depending on their own experiences or opinions about short videos. Secondly, it is also worth noting that this study was conducted online using the Wenjuanxing platform which may lead to bias due to technological limitations such as internet access or device availability for certain participants. Thirdly, it should also be noted that this study only focused on vocational school students in China which may limit its generalizability to other contexts or populations outside of China.</w:t>
      </w:r>
    </w:p>
    <w:p>
      <w:pPr>
        <w:jc w:val="both"/>
      </w:pPr>
      <w:r>
        <w:rPr/>
        <w:t xml:space="preserve">In addition, there are some missing points of consideration that should be taken into account when evaluating this article’s trustworthiness and reliability. For example, while the authors have discussed how Internet addiction can have a negative impact on well-being they do not provide any evidence for this claim nor do they discuss any potential counterarguments or alternative perspectives regarding this issue. Furthermore, while they discuss how excessive use of the Internet can lead to maladaptive patterns of behavior they do not provide any evidence for</w:t>
      </w:r>
    </w:p>
    <w:p>
      <w:pPr>
        <w:pStyle w:val="Heading1"/>
      </w:pPr>
      <w:bookmarkStart w:id="5" w:name="_Toc5"/>
      <w:r>
        <w:t>Topics for further research:</w:t>
      </w:r>
      <w:bookmarkEnd w:id="5"/>
    </w:p>
    <w:p>
      <w:pPr>
        <w:spacing w:after="0"/>
        <w:numPr>
          <w:ilvl w:val="0"/>
          <w:numId w:val="2"/>
        </w:numPr>
      </w:pPr>
      <w:r>
        <w:rPr/>
        <w:t xml:space="preserve">Internet addiction and well-being </w:t>
      </w:r>
    </w:p>
    <w:p>
      <w:pPr>
        <w:spacing w:after="0"/>
        <w:numPr>
          <w:ilvl w:val="0"/>
          <w:numId w:val="2"/>
        </w:numPr>
      </w:pPr>
      <w:r>
        <w:rPr/>
        <w:t xml:space="preserve">Maladaptive patterns of behavior </w:t>
      </w:r>
    </w:p>
    <w:p>
      <w:pPr>
        <w:spacing w:after="0"/>
        <w:numPr>
          <w:ilvl w:val="0"/>
          <w:numId w:val="2"/>
        </w:numPr>
      </w:pPr>
      <w:r>
        <w:rPr/>
        <w:t xml:space="preserve">Counterarguments to Internet addiction </w:t>
      </w:r>
    </w:p>
    <w:p>
      <w:pPr>
        <w:spacing w:after="0"/>
        <w:numPr>
          <w:ilvl w:val="0"/>
          <w:numId w:val="2"/>
        </w:numPr>
      </w:pPr>
      <w:r>
        <w:rPr/>
        <w:t xml:space="preserve">Alternative perspectives on Internet addiction </w:t>
      </w:r>
    </w:p>
    <w:p>
      <w:pPr>
        <w:spacing w:after="0"/>
        <w:numPr>
          <w:ilvl w:val="0"/>
          <w:numId w:val="2"/>
        </w:numPr>
      </w:pPr>
      <w:r>
        <w:rPr/>
        <w:t xml:space="preserve">Snowball sampling bias </w:t>
      </w:r>
    </w:p>
    <w:p>
      <w:pPr>
        <w:numPr>
          <w:ilvl w:val="0"/>
          <w:numId w:val="2"/>
        </w:numPr>
      </w:pPr>
      <w:r>
        <w:rPr/>
        <w:t xml:space="preserve">Technological limitations of online surveys</w:t>
      </w:r>
    </w:p>
    <w:p>
      <w:pPr>
        <w:pStyle w:val="Heading1"/>
      </w:pPr>
      <w:bookmarkStart w:id="6" w:name="_Toc6"/>
      <w:r>
        <w:t>Report location:</w:t>
      </w:r>
      <w:bookmarkEnd w:id="6"/>
    </w:p>
    <w:p>
      <w:hyperlink r:id="rId8" w:history="1">
        <w:r>
          <w:rPr>
            <w:color w:val="2980b9"/>
            <w:u w:val="single"/>
          </w:rPr>
          <w:t xml:space="preserve">https://www.fullpicture.app/item/430f5ce14f8729893b5964777b4b2f38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27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032/11/4/462" TargetMode="External"/><Relationship Id="rId8" Type="http://schemas.openxmlformats.org/officeDocument/2006/relationships/hyperlink" Target="https://www.fullpicture.app/item/430f5ce14f8729893b5964777b4b2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2023-02-21T07:07:53+01:00</dcterms:created>
  <dcterms:modified xsi:type="dcterms:W3CDTF">2023-02-21T07:07:53+01:00</dcterms:modified>
</cp:coreProperties>
</file>

<file path=docProps/custom.xml><?xml version="1.0" encoding="utf-8"?>
<Properties xmlns="http://schemas.openxmlformats.org/officeDocument/2006/custom-properties" xmlns:vt="http://schemas.openxmlformats.org/officeDocument/2006/docPropsVTypes"/>
</file>