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Five Predictions for the Future of Learning in the Age of AI  | Andreessen Horowitz</w:t>
      </w:r>
      <w:br/>
      <w:hyperlink r:id="rId7" w:history="1">
        <w:r>
          <w:rPr>
            <w:color w:val="2980b9"/>
            <w:u w:val="single"/>
          </w:rPr>
          <w:t xml:space="preserve">https://a16z.com/2023/02/08/the-future-of-learning-education-knowledge-in-the-age-of-ai/</w:t>
        </w:r>
      </w:hyperlink>
    </w:p>
    <w:p>
      <w:pPr>
        <w:pStyle w:val="Heading1"/>
      </w:pPr>
      <w:bookmarkStart w:id="2" w:name="_Toc2"/>
      <w:r>
        <w:t>Article summary:</w:t>
      </w:r>
      <w:bookmarkEnd w:id="2"/>
    </w:p>
    <w:p>
      <w:pPr>
        <w:jc w:val="both"/>
      </w:pPr>
      <w:r>
        <w:rPr/>
        <w:t xml:space="preserve">1. AI has the potential to greatly enhance students’ abilities to think critically and expand their soft skills.</w:t>
      </w:r>
    </w:p>
    <w:p>
      <w:pPr>
        <w:jc w:val="both"/>
      </w:pPr>
      <w:r>
        <w:rPr/>
        <w:t xml:space="preserve">2. AI can personalize everything from learning modalities and needs to content types and curriculum, leading to higher engagement.</w:t>
      </w:r>
    </w:p>
    <w:p>
      <w:pPr>
        <w:jc w:val="both"/>
      </w:pPr>
      <w:r>
        <w:rPr/>
        <w:t xml:space="preserve">3. Assessments and credentialing will need to adapt and develop as schools debate how to "police" schoolwork for evidence of AI-assisted 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"Five Predictions for the Future of Learning in the Age of AI" by Andreessen Horowitz provides an interesting perspective on how AI can revolutionize education. However, the article has some potential biases and missing points of consideration that need to be addressed.</w:t>
      </w:r>
    </w:p>
    <w:p>
      <w:pPr>
        <w:jc w:val="both"/>
      </w:pPr>
      <w:r>
        <w:rPr/>
        <w:t xml:space="preserve"/>
      </w:r>
    </w:p>
    <w:p>
      <w:pPr>
        <w:jc w:val="both"/>
      </w:pPr>
      <w:r>
        <w:rPr/>
        <w:t xml:space="preserve">One-sided reporting is evident in the article's discussion of ChatGPT. While it acknowledges that students can cheat using this technology, it fails to mention other potential risks associated with AI in education, such as privacy concerns or bias in algorithms. The article also presents unsupported claims, such as the assertion that AI can greatly enhance students' abilities to think critically and expand their soft skills without providing evidence to support this claim.</w:t>
      </w:r>
    </w:p>
    <w:p>
      <w:pPr>
        <w:jc w:val="both"/>
      </w:pPr>
      <w:r>
        <w:rPr/>
        <w:t xml:space="preserve"/>
      </w:r>
    </w:p>
    <w:p>
      <w:pPr>
        <w:jc w:val="both"/>
      </w:pPr>
      <w:r>
        <w:rPr/>
        <w:t xml:space="preserve">The article's predictions for the future of learning are intriguing but may be overly optimistic. For example, while personalized learning is a promising concept, there are challenges associated with implementing it effectively at scale. The article also fails to explore counterarguments or potential drawbacks to its predictions, such as concerns about job displacement or the impact of AI on social and emotional development.</w:t>
      </w:r>
    </w:p>
    <w:p>
      <w:pPr>
        <w:jc w:val="both"/>
      </w:pPr>
      <w:r>
        <w:rPr/>
        <w:t xml:space="preserve"/>
      </w:r>
    </w:p>
    <w:p>
      <w:pPr>
        <w:jc w:val="both"/>
      </w:pPr>
      <w:r>
        <w:rPr/>
        <w:t xml:space="preserve">Additionally, the article contains promotional content for specific companies and products, such as Numerade and Replika. While these tools may have value in certain contexts, their inclusion in the article raises questions about partiality and conflicts of interest.</w:t>
      </w:r>
    </w:p>
    <w:p>
      <w:pPr>
        <w:jc w:val="both"/>
      </w:pPr>
      <w:r>
        <w:rPr/>
        <w:t xml:space="preserve"/>
      </w:r>
    </w:p>
    <w:p>
      <w:pPr>
        <w:jc w:val="both"/>
      </w:pPr>
      <w:r>
        <w:rPr/>
        <w:t xml:space="preserve">Overall, while the article provides some interesting insights into how AI could transform education, it would benefit from a more balanced approach that considers both potential benefits and risks associated with this technology.</w:t>
      </w:r>
    </w:p>
    <w:p>
      <w:pPr>
        <w:pStyle w:val="Heading1"/>
      </w:pPr>
      <w:bookmarkStart w:id="5" w:name="_Toc5"/>
      <w:r>
        <w:t>Topics for further research:</w:t>
      </w:r>
      <w:bookmarkEnd w:id="5"/>
    </w:p>
    <w:p>
      <w:pPr>
        <w:spacing w:after="0"/>
        <w:numPr>
          <w:ilvl w:val="0"/>
          <w:numId w:val="2"/>
        </w:numPr>
      </w:pPr>
      <w:r>
        <w:rPr/>
        <w:t xml:space="preserve">Privacy concerns with AI in education
</w:t>
      </w:r>
    </w:p>
    <w:p>
      <w:pPr>
        <w:spacing w:after="0"/>
        <w:numPr>
          <w:ilvl w:val="0"/>
          <w:numId w:val="2"/>
        </w:numPr>
      </w:pPr>
      <w:r>
        <w:rPr/>
        <w:t xml:space="preserve">Bias in algorithms in education
</w:t>
      </w:r>
    </w:p>
    <w:p>
      <w:pPr>
        <w:spacing w:after="0"/>
        <w:numPr>
          <w:ilvl w:val="0"/>
          <w:numId w:val="2"/>
        </w:numPr>
      </w:pPr>
      <w:r>
        <w:rPr/>
        <w:t xml:space="preserve">Challenges of implementing personalized learning at scale
</w:t>
      </w:r>
    </w:p>
    <w:p>
      <w:pPr>
        <w:spacing w:after="0"/>
        <w:numPr>
          <w:ilvl w:val="0"/>
          <w:numId w:val="2"/>
        </w:numPr>
      </w:pPr>
      <w:r>
        <w:rPr/>
        <w:t xml:space="preserve">Potential drawbacks of AI in education on social and emotional development
</w:t>
      </w:r>
    </w:p>
    <w:p>
      <w:pPr>
        <w:spacing w:after="0"/>
        <w:numPr>
          <w:ilvl w:val="0"/>
          <w:numId w:val="2"/>
        </w:numPr>
      </w:pPr>
      <w:r>
        <w:rPr/>
        <w:t xml:space="preserve">Concerns about job displacement due to AI in education
</w:t>
      </w:r>
    </w:p>
    <w:p>
      <w:pPr>
        <w:numPr>
          <w:ilvl w:val="0"/>
          <w:numId w:val="2"/>
        </w:numPr>
      </w:pPr>
      <w:r>
        <w:rPr/>
        <w:t xml:space="preserve">Ethical considerations of promoting specific companies and products in AI education articles</w:t>
      </w:r>
    </w:p>
    <w:p>
      <w:pPr>
        <w:pStyle w:val="Heading1"/>
      </w:pPr>
      <w:bookmarkStart w:id="6" w:name="_Toc6"/>
      <w:r>
        <w:t>Report location:</w:t>
      </w:r>
      <w:bookmarkEnd w:id="6"/>
    </w:p>
    <w:p>
      <w:hyperlink r:id="rId8" w:history="1">
        <w:r>
          <w:rPr>
            <w:color w:val="2980b9"/>
            <w:u w:val="single"/>
          </w:rPr>
          <w:t xml:space="preserve">https://www.fullpicture.app/item/4319ad61eb42e7a60dce121cc3a48b5b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136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16z.com/2023/02/08/the-future-of-learning-education-knowledge-in-the-age-of-ai/" TargetMode="External"/><Relationship Id="rId8" Type="http://schemas.openxmlformats.org/officeDocument/2006/relationships/hyperlink" Target="https://www.fullpicture.app/item/4319ad61eb42e7a60dce121cc3a48b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2023-12-31T03:06:06+01:00</dcterms:created>
  <dcterms:modified xsi:type="dcterms:W3CDTF">2023-12-31T03:06:06+01:00</dcterms:modified>
</cp:coreProperties>
</file>

<file path=docProps/custom.xml><?xml version="1.0" encoding="utf-8"?>
<Properties xmlns="http://schemas.openxmlformats.org/officeDocument/2006/custom-properties" xmlns:vt="http://schemas.openxmlformats.org/officeDocument/2006/docPropsVTypes"/>
</file>