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photoperiod on morphology and function in testis and epididymis of Cricetulus barabensis - Mou - 2021 - Journal of Cellular Physiology - Wiley Online Library</w:t>
      </w:r>
      <w:br/>
      <w:hyperlink r:id="rId7" w:history="1">
        <w:r>
          <w:rPr>
            <w:color w:val="2980b9"/>
            <w:u w:val="single"/>
          </w:rPr>
          <w:t xml:space="preserve">https://onlinelibrary.wiley.com/doi/10.1002/jcp.29998</w:t>
        </w:r>
      </w:hyperlink>
    </w:p>
    <w:p>
      <w:pPr>
        <w:pStyle w:val="Heading1"/>
      </w:pPr>
      <w:bookmarkStart w:id="2" w:name="_Toc2"/>
      <w:r>
        <w:t>Article summary:</w:t>
      </w:r>
      <w:bookmarkEnd w:id="2"/>
    </w:p>
    <w:p>
      <w:pPr>
        <w:jc w:val="both"/>
      </w:pPr>
      <w:r>
        <w:rPr/>
        <w:t xml:space="preserve">1. Photoperiod affects the development and functioning of sexual organs in mammals, but the underlying mechanism is unclear.</w:t>
      </w:r>
    </w:p>
    <w:p>
      <w:pPr>
        <w:jc w:val="both"/>
      </w:pPr>
      <w:r>
        <w:rPr/>
        <w:t xml:space="preserve">2. This study examined the effects of different photoperiods on the morphology and functioning of sex organs in striped dwarf hamsters (Cricetulus barabensis).</w:t>
      </w:r>
    </w:p>
    <w:p>
      <w:pPr>
        <w:jc w:val="both"/>
      </w:pPr>
      <w:r>
        <w:rPr/>
        <w:t xml:space="preserve">3. The results showed that different regulatory mechanisms in the testis and epididymis led to degeneration under short daylight exposure and maintenance under long daylight exposure, preferentially protecting mitochondrial function in the testis by regulating mitochondrial fission.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photoperiod on morphology and function in testis and epididymis of Cricetulus barabensis” is a well-written piece that provides an overview of how photoperiod affects the development and functioning of sexual organs in mammals. The authors have conducted a thorough investigation into the effects of different photoperiods on the morphology and functioning of sex organs in striped dwarf hamsters (Cricetulus barabensis). The results show that different regulatory mechanisms in the testis and epididymis lead to degeneration under short daylight exposure and maintenance under long daylight exposure, preferentially protecting mitochondrial function in the testis by regulating mitochondrial fission. </w:t>
      </w:r>
    </w:p>
    <w:p>
      <w:pPr>
        <w:jc w:val="both"/>
      </w:pPr>
      <w:r>
        <w:rPr/>
        <w:t xml:space="preserve">The article is reliable as it has been published by a reputable journal (Journal of Cellular Physiology) with peer review, which ensures its accuracy. Furthermore, it cites relevant research studies to support its claims, providing evidence for its conclusions. Additionally, it presents both sides equally by discussing both short-light stimulation inducing testicular degeneration as well as long daylight exposure increasing serum LH and FSH levels. </w:t>
      </w:r>
    </w:p>
    <w:p>
      <w:pPr>
        <w:jc w:val="both"/>
      </w:pPr>
      <w:r>
        <w:rPr/>
        <w:t xml:space="preserve">However, there are some potential biases present in this article that should be noted. For example, while it does discuss how photoperiod affects seasonal reproductive rhythms in mammals such as white-footed mice (Peromyscus leucopus), bank voles (Myodes glareolus), Djungarian hamsters (Phodopus sungorus), Syrian hamsters (Mesocricetus auratus), golden hamsters (Mesocricetus auratus), South American plains vizcacha (Lagostomus maximus) etc., it does not provide any information about other species or animals that may be affected differently by changes in photoperiods. Additionally, while it does discuss how autophagy and apoptosis are key factors for maintaining tissue morphology and quality, it does not provide any information about other possible factors or mechanisms involved. </w:t>
      </w:r>
    </w:p>
    <w:p>
      <w:pPr>
        <w:jc w:val="both"/>
      </w:pPr>
      <w:r>
        <w:rPr/>
        <w:t xml:space="preserve">In conclusion, this article is generally reliable due to its publication source as well as its use of evidence to support its claims; however, there are some potential biases present which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Photoperiod and reproductive rhythms in mammals</w:t>
      </w:r>
    </w:p>
    <w:p>
      <w:pPr>
        <w:spacing w:after="0"/>
        <w:numPr>
          <w:ilvl w:val="0"/>
          <w:numId w:val="2"/>
        </w:numPr>
      </w:pPr>
      <w:r>
        <w:rPr/>
        <w:t xml:space="preserve">Autophagy and apoptosis in tissue morphology</w:t>
      </w:r>
    </w:p>
    <w:p>
      <w:pPr>
        <w:spacing w:after="0"/>
        <w:numPr>
          <w:ilvl w:val="0"/>
          <w:numId w:val="2"/>
        </w:numPr>
      </w:pPr>
      <w:r>
        <w:rPr/>
        <w:t xml:space="preserve">Photoperiod effects on other species</w:t>
      </w:r>
    </w:p>
    <w:p>
      <w:pPr>
        <w:spacing w:after="0"/>
        <w:numPr>
          <w:ilvl w:val="0"/>
          <w:numId w:val="2"/>
        </w:numPr>
      </w:pPr>
      <w:r>
        <w:rPr/>
        <w:t xml:space="preserve">Mitochondrial fission regulation</w:t>
      </w:r>
    </w:p>
    <w:p>
      <w:pPr>
        <w:spacing w:after="0"/>
        <w:numPr>
          <w:ilvl w:val="0"/>
          <w:numId w:val="2"/>
        </w:numPr>
      </w:pPr>
      <w:r>
        <w:rPr/>
        <w:t xml:space="preserve">Seasonal reproductive physiology</w:t>
      </w:r>
    </w:p>
    <w:p>
      <w:pPr>
        <w:numPr>
          <w:ilvl w:val="0"/>
          <w:numId w:val="2"/>
        </w:numPr>
      </w:pPr>
      <w:r>
        <w:rPr/>
        <w:t xml:space="preserve">Photoperiod and hormone levels</w:t>
      </w:r>
    </w:p>
    <w:p>
      <w:pPr>
        <w:pStyle w:val="Heading1"/>
      </w:pPr>
      <w:bookmarkStart w:id="6" w:name="_Toc6"/>
      <w:r>
        <w:t>Report location:</w:t>
      </w:r>
      <w:bookmarkEnd w:id="6"/>
    </w:p>
    <w:p>
      <w:hyperlink r:id="rId8" w:history="1">
        <w:r>
          <w:rPr>
            <w:color w:val="2980b9"/>
            <w:u w:val="single"/>
          </w:rPr>
          <w:t xml:space="preserve">https://www.fullpicture.app/item/4354e51176494bbb11bc07e2fc2023b0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F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p.29998" TargetMode="External"/><Relationship Id="rId8" Type="http://schemas.openxmlformats.org/officeDocument/2006/relationships/hyperlink" Target="https://www.fullpicture.app/item/4354e51176494bbb11bc07e2fc202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2023-02-24T12:24:11+01:00</dcterms:created>
  <dcterms:modified xsi:type="dcterms:W3CDTF">2023-02-24T12:24:11+01:00</dcterms:modified>
</cp:coreProperties>
</file>

<file path=docProps/custom.xml><?xml version="1.0" encoding="utf-8"?>
<Properties xmlns="http://schemas.openxmlformats.org/officeDocument/2006/custom-properties" xmlns:vt="http://schemas.openxmlformats.org/officeDocument/2006/docPropsVTypes"/>
</file>