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http://sa.y.xue66.net/kns/brief/Default_Result.aspx?code=SCDB</w:t>
        </w:r>
      </w:hyperlink>
    </w:p>
    <w:p>
      <w:pPr>
        <w:pStyle w:val="Heading1"/>
      </w:pPr>
      <w:bookmarkStart w:id="2" w:name="_Toc2"/>
      <w:r>
        <w:t>Article summary:</w:t>
      </w:r>
      <w:bookmarkEnd w:id="2"/>
    </w:p>
    <w:p>
      <w:pPr>
        <w:jc w:val="both"/>
      </w:pPr>
      <w:r>
        <w:rPr/>
        <w:t xml:space="preserve">1. Beijing has issued a Network Publishing Service License (General) and Network Issue Certificate for China National Knowledge Network (CNKI).</w:t>
      </w:r>
    </w:p>
    <w:p>
      <w:pPr>
        <w:jc w:val="both"/>
      </w:pPr>
      <w:r>
        <w:rPr/>
        <w:t xml:space="preserve">2. The basic technology of KDN platform of Magazine Co., Ltd. is provided by KBASE 11.0.</w:t>
      </w:r>
    </w:p>
    <w:p>
      <w:pPr>
        <w:jc w:val="both"/>
      </w:pPr>
      <w:r>
        <w:rPr/>
        <w:t xml:space="preserve">3. China Academic Journal (CD Version) is an electronic magazine provided by CNKI.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trustworthiness and reliability of the China National Knowledge Network (CNKI), which is a reliable source of information in China. It states that Beijing has issued a Network Publishing Service License (General) and Network Issue Certificate for CNKI, which indicates that it is a legitimate source of information in the country. Additionally, the article mentions that the basic technology of KDN platform of Magazine Co., Ltd. is provided by KBASE 11.0, which further confirms its reliability as a source of information in China. Furthermore, it states that China Academic Journal (CD Version) is an electronic magazine provided by CNKI, indicating that it can be trusted to provide accurate and up-to-date information on various topics related to Chinese culture and society.</w:t>
      </w:r>
    </w:p>
    <w:p>
      <w:pPr>
        <w:jc w:val="both"/>
      </w:pPr>
      <w:r>
        <w:rPr/>
        <w:t xml:space="preserve">However, there are some potential biases and sources of one-sided reporting in this article that should be noted. For example, there is no mention of any counterarguments or alternative perspectives on the topics discussed in the article, nor does it provide any evidence to support its claims or explore possible risks associated with using CNKI as a source of information in China. Additionally, there may be promotional content present in the article as well as partiality towards certain topics or points of view which could lead to an inaccurate representation of reality or facts presented in the article.</w:t>
      </w:r>
    </w:p>
    <w:p>
      <w:pPr>
        <w:pStyle w:val="Heading1"/>
      </w:pPr>
      <w:bookmarkStart w:id="5" w:name="_Toc5"/>
      <w:r>
        <w:t>Topics for further research:</w:t>
      </w:r>
      <w:bookmarkEnd w:id="5"/>
    </w:p>
    <w:p>
      <w:pPr>
        <w:spacing w:after="0"/>
        <w:numPr>
          <w:ilvl w:val="0"/>
          <w:numId w:val="2"/>
        </w:numPr>
      </w:pPr>
      <w:r>
        <w:rPr/>
        <w:t xml:space="preserve">CNKI reliability</w:t>
      </w:r>
    </w:p>
    <w:p>
      <w:pPr>
        <w:spacing w:after="0"/>
        <w:numPr>
          <w:ilvl w:val="0"/>
          <w:numId w:val="2"/>
        </w:numPr>
      </w:pPr>
      <w:r>
        <w:rPr/>
        <w:t xml:space="preserve">CNKI bias</w:t>
      </w:r>
    </w:p>
    <w:p>
      <w:pPr>
        <w:spacing w:after="0"/>
        <w:numPr>
          <w:ilvl w:val="0"/>
          <w:numId w:val="2"/>
        </w:numPr>
      </w:pPr>
      <w:r>
        <w:rPr/>
        <w:t xml:space="preserve">CNKI accuracy</w:t>
      </w:r>
    </w:p>
    <w:p>
      <w:pPr>
        <w:spacing w:after="0"/>
        <w:numPr>
          <w:ilvl w:val="0"/>
          <w:numId w:val="2"/>
        </w:numPr>
      </w:pPr>
      <w:r>
        <w:rPr/>
        <w:t xml:space="preserve">CNKI risks</w:t>
      </w:r>
    </w:p>
    <w:p>
      <w:pPr>
        <w:spacing w:after="0"/>
        <w:numPr>
          <w:ilvl w:val="0"/>
          <w:numId w:val="2"/>
        </w:numPr>
      </w:pPr>
      <w:r>
        <w:rPr/>
        <w:t xml:space="preserve">China Academic Journal CD Version</w:t>
      </w:r>
    </w:p>
    <w:p>
      <w:pPr>
        <w:numPr>
          <w:ilvl w:val="0"/>
          <w:numId w:val="2"/>
        </w:numPr>
      </w:pPr>
      <w:r>
        <w:rPr/>
        <w:t xml:space="preserve">KDN platform Magazine Co. Ltd.</w:t>
      </w:r>
    </w:p>
    <w:p>
      <w:pPr>
        <w:pStyle w:val="Heading1"/>
      </w:pPr>
      <w:bookmarkStart w:id="6" w:name="_Toc6"/>
      <w:r>
        <w:t>Report location:</w:t>
      </w:r>
      <w:bookmarkEnd w:id="6"/>
    </w:p>
    <w:p>
      <w:hyperlink r:id="rId8" w:history="1">
        <w:r>
          <w:rPr>
            <w:color w:val="2980b9"/>
            <w:u w:val="single"/>
          </w:rPr>
          <w:t xml:space="preserve">https://www.fullpicture.app/item/436193636247e956abb55c93670a7c43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0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y.xue66.net/kns/brief/Default_Result.aspx?code=SCDB" TargetMode="External"/><Relationship Id="rId8" Type="http://schemas.openxmlformats.org/officeDocument/2006/relationships/hyperlink" Target="https://www.fullpicture.app/item/436193636247e956abb55c93670a7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2023-02-19T23:35:38+01:00</dcterms:created>
  <dcterms:modified xsi:type="dcterms:W3CDTF">2023-02-19T23:35:38+01:00</dcterms:modified>
</cp:coreProperties>
</file>

<file path=docProps/custom.xml><?xml version="1.0" encoding="utf-8"?>
<Properties xmlns="http://schemas.openxmlformats.org/officeDocument/2006/custom-properties" xmlns:vt="http://schemas.openxmlformats.org/officeDocument/2006/docPropsVTypes"/>
</file>