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Polish election 2023 in Russian propaganda - CBWSB</w:t>
      </w:r>
      <w:br/>
      <w:hyperlink r:id="rId7" w:history="1">
        <w:r>
          <w:rPr>
            <w:color w:val="2980b9"/>
            <w:u w:val="single"/>
          </w:rPr>
          <w:t xml:space="preserve">https://infowarfare.pl/2023/12/04/polish-election-2023-in-russian-propaganda/?fbclid=IwAR3i0hVMBEI-Fs64Jcb5_0jl26p_ojDUFFyVhyZABcYJWtozJ2NJrEJyp98</w:t>
        </w:r>
      </w:hyperlink>
    </w:p>
    <w:p>
      <w:pPr>
        <w:pStyle w:val="Heading1"/>
      </w:pPr>
      <w:bookmarkStart w:id="2" w:name="_Toc2"/>
      <w:r>
        <w:t>Article summary:</w:t>
      </w:r>
      <w:bookmarkEnd w:id="2"/>
    </w:p>
    <w:p>
      <w:pPr>
        <w:jc w:val="both"/>
      </w:pPr>
      <w:r>
        <w:rPr/>
        <w:t xml:space="preserve">1. Russian propaganda during the Polish election in 2023 focused on two main narratives: the negative impact of democratic elections on politics and the inevitability of a decline in support for Ukraine over time.</w:t>
      </w:r>
    </w:p>
    <w:p>
      <w:pPr>
        <w:jc w:val="both"/>
      </w:pPr>
      <w:r>
        <w:rPr/>
        <w:t xml:space="preserve">2. Russian propaganda used the election in Poland to promote the idea of instability and negative consequences associated with a change of power, contrasting it with the political stability of Russia.</w:t>
      </w:r>
    </w:p>
    <w:p>
      <w:pPr>
        <w:jc w:val="both"/>
      </w:pPr>
      <w:r>
        <w:rPr/>
        <w:t xml:space="preserve">3. The propaganda aimed to weaken support for Ukraine by highlighting conflicts between Poland and Ukraine, promoting the idea that relations would deteriorate greatly in the future. It also paid special attention to the "Confederation" party, which was described as neutral and objective regarding Ukraine.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"Polish election 2023 in Russian propaganda" discusses the narratives promoted by Russian propaganda surrounding the Polish election in 2023. The author argues that Russian propaganda focuses on two main narratives: the negative impact of democratic elections on politics and democracy, and the inevitability of a decline in support for Ukraine over time.</w:t>
      </w:r>
    </w:p>
    <w:p>
      <w:pPr>
        <w:jc w:val="both"/>
      </w:pPr>
      <w:r>
        <w:rPr/>
        <w:t xml:space="preserve"/>
      </w:r>
    </w:p>
    <w:p>
      <w:pPr>
        <w:jc w:val="both"/>
      </w:pPr>
      <w:r>
        <w:rPr/>
        <w:t xml:space="preserve">One potential bias in the article is its assumption that Russian propaganda is consistent and strategic in its approach to international affairs. While it is true that Russian propaganda often uses events to further its narratives, it is important to recognize that propaganda can be fluid and adapt to changing circumstances. Additionally, the article does not provide specific examples or evidence of how Russian propaganda has influenced the Polish election or shaped public opinion.</w:t>
      </w:r>
    </w:p>
    <w:p>
      <w:pPr>
        <w:jc w:val="both"/>
      </w:pPr>
      <w:r>
        <w:rPr/>
        <w:t xml:space="preserve"/>
      </w:r>
    </w:p>
    <w:p>
      <w:pPr>
        <w:jc w:val="both"/>
      </w:pPr>
      <w:r>
        <w:rPr/>
        <w:t xml:space="preserve">The article also makes unsupported claims about the impact of democratic elections on politics and democracy. It suggests that democratic elections lead to instability and turnover, while implying that Russia's political structure provides stability. However, this claim lacks evidence and ignores the fact that democracies can also have stable political systems.</w:t>
      </w:r>
    </w:p>
    <w:p>
      <w:pPr>
        <w:jc w:val="both"/>
      </w:pPr>
      <w:r>
        <w:rPr/>
        <w:t xml:space="preserve"/>
      </w:r>
    </w:p>
    <w:p>
      <w:pPr>
        <w:jc w:val="both"/>
      </w:pPr>
      <w:r>
        <w:rPr/>
        <w:t xml:space="preserve">Furthermore, the article presents a one-sided view of Polish-Ukrainian relations by focusing solely on negative aspects and conflicts between the two countries. It fails to acknowledge any positive aspects or potential for cooperation between Poland and Ukraine.</w:t>
      </w:r>
    </w:p>
    <w:p>
      <w:pPr>
        <w:jc w:val="both"/>
      </w:pPr>
      <w:r>
        <w:rPr/>
        <w:t xml:space="preserve"/>
      </w:r>
    </w:p>
    <w:p>
      <w:pPr>
        <w:jc w:val="both"/>
      </w:pPr>
      <w:r>
        <w:rPr/>
        <w:t xml:space="preserve">The article also lacks exploration of counterarguments or alternative perspectives. It assumes that weakening support for Ukraine would benefit Russia without considering other possible outcomes or motivations behind Russia's actions.</w:t>
      </w:r>
    </w:p>
    <w:p>
      <w:pPr>
        <w:jc w:val="both"/>
      </w:pPr>
      <w:r>
        <w:rPr/>
        <w:t xml:space="preserve"/>
      </w:r>
    </w:p>
    <w:p>
      <w:pPr>
        <w:jc w:val="both"/>
      </w:pPr>
      <w:r>
        <w:rPr/>
        <w:t xml:space="preserve">Additionally, there are elements of promotional content in the article, particularly when discussing Russia's hope for weakening Poland through internal political struggle. This promotes a negative view of Polish politics without providing a balanced analysis of the country's political landscape.</w:t>
      </w:r>
    </w:p>
    <w:p>
      <w:pPr>
        <w:jc w:val="both"/>
      </w:pPr>
      <w:r>
        <w:rPr/>
        <w:t xml:space="preserve"/>
      </w:r>
    </w:p>
    <w:p>
      <w:pPr>
        <w:jc w:val="both"/>
      </w:pPr>
      <w:r>
        <w:rPr/>
        <w:t xml:space="preserve">Overall, this article presents a biased perspective on Russian propaganda surrounding the Polish election in 2023. It makes unsupported claims, lacks evidence for its assertions, ignores counterarguments, and promotes a one-sided view of Polish-Ukrainian relations. A more comprehensive analysis would consider a wider range of perspectives and provide evidence to support its claims.</w:t>
      </w:r>
    </w:p>
    <w:p>
      <w:pPr>
        <w:pStyle w:val="Heading1"/>
      </w:pPr>
      <w:bookmarkStart w:id="5" w:name="_Toc5"/>
      <w:r>
        <w:t>Topics for further research:</w:t>
      </w:r>
      <w:bookmarkEnd w:id="5"/>
    </w:p>
    <w:p>
      <w:pPr>
        <w:spacing w:after="0"/>
        <w:numPr>
          <w:ilvl w:val="0"/>
          <w:numId w:val="2"/>
        </w:numPr>
      </w:pPr>
      <w:r>
        <w:rPr/>
        <w:t xml:space="preserve">Analysis of Polish-Ukrainian relations and potential areas of cooperation
</w:t>
      </w:r>
    </w:p>
    <w:p>
      <w:pPr>
        <w:spacing w:after="0"/>
        <w:numPr>
          <w:ilvl w:val="0"/>
          <w:numId w:val="2"/>
        </w:numPr>
      </w:pPr>
      <w:r>
        <w:rPr/>
        <w:t xml:space="preserve">Impact of democratic elections on political stability and governance
</w:t>
      </w:r>
    </w:p>
    <w:p>
      <w:pPr>
        <w:spacing w:after="0"/>
        <w:numPr>
          <w:ilvl w:val="0"/>
          <w:numId w:val="2"/>
        </w:numPr>
      </w:pPr>
      <w:r>
        <w:rPr/>
        <w:t xml:space="preserve">Russian propaganda tactics and strategies in international affairs
</w:t>
      </w:r>
    </w:p>
    <w:p>
      <w:pPr>
        <w:spacing w:after="0"/>
        <w:numPr>
          <w:ilvl w:val="0"/>
          <w:numId w:val="2"/>
        </w:numPr>
      </w:pPr>
      <w:r>
        <w:rPr/>
        <w:t xml:space="preserve">Counterarguments to the claim that democratic elections lead to instability
</w:t>
      </w:r>
    </w:p>
    <w:p>
      <w:pPr>
        <w:spacing w:after="0"/>
        <w:numPr>
          <w:ilvl w:val="0"/>
          <w:numId w:val="2"/>
        </w:numPr>
      </w:pPr>
      <w:r>
        <w:rPr/>
        <w:t xml:space="preserve">Factors influencing public opinion in the Polish election
</w:t>
      </w:r>
    </w:p>
    <w:p>
      <w:pPr>
        <w:numPr>
          <w:ilvl w:val="0"/>
          <w:numId w:val="2"/>
        </w:numPr>
      </w:pPr>
      <w:r>
        <w:rPr/>
        <w:t xml:space="preserve">Role of media and disinformation in shaping public perception of political events</w:t>
      </w:r>
    </w:p>
    <w:p>
      <w:pPr>
        <w:pStyle w:val="Heading1"/>
      </w:pPr>
      <w:bookmarkStart w:id="6" w:name="_Toc6"/>
      <w:r>
        <w:t>Report location:</w:t>
      </w:r>
      <w:bookmarkEnd w:id="6"/>
    </w:p>
    <w:p>
      <w:hyperlink r:id="rId8" w:history="1">
        <w:r>
          <w:rPr>
            <w:color w:val="2980b9"/>
            <w:u w:val="single"/>
          </w:rPr>
          <w:t xml:space="preserve">https://www.fullpicture.app/item/436ffcbb9afdb7f733488a5563535d1b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56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owarfare.pl/2023/12/04/polish-election-2023-in-russian-propaganda/?fbclid=IwAR3i0hVMBEI-Fs64Jcb5_0jl26p_ojDUFFyVhyZABcYJWtozJ2NJrEJyp98" TargetMode="External"/><Relationship Id="rId8" Type="http://schemas.openxmlformats.org/officeDocument/2006/relationships/hyperlink" Target="https://www.fullpicture.app/item/436ffcbb9afdb7f733488a5563535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2024-05-22T17:04:08+02:00</dcterms:created>
  <dcterms:modified xsi:type="dcterms:W3CDTF">2024-05-22T17:04:08+02:00</dcterms:modified>
</cp:coreProperties>
</file>

<file path=docProps/custom.xml><?xml version="1.0" encoding="utf-8"?>
<Properties xmlns="http://schemas.openxmlformats.org/officeDocument/2006/custom-properties" xmlns:vt="http://schemas.openxmlformats.org/officeDocument/2006/docPropsVTypes"/>
</file>