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Galvanizing demand key to economy - Chinadaily.com.cn</w:t>
      </w:r>
      <w:br/>
      <w:hyperlink r:id="rId7" w:history="1">
        <w:r>
          <w:rPr>
            <w:color w:val="2980b9"/>
            <w:u w:val="single"/>
          </w:rPr>
          <w:t xml:space="preserve">https://www.chinadaily.com.cn/a/202304/29/WS644c519aa310b6054fad06ee.html</w:t>
        </w:r>
      </w:hyperlink>
    </w:p>
    <w:p>
      <w:pPr>
        <w:pStyle w:val="Heading1"/>
      </w:pPr>
      <w:bookmarkStart w:id="2" w:name="_Toc2"/>
      <w:r>
        <w:t>Article summary:</w:t>
      </w:r>
      <w:bookmarkEnd w:id="2"/>
    </w:p>
    <w:p>
      <w:pPr>
        <w:jc w:val="both"/>
      </w:pPr>
      <w:r>
        <w:rPr/>
        <w:t xml:space="preserve">1. The Chinese economy is recovering, but domestic demand remains insufficient and economic transformation and upgrading still face challenges.</w:t>
      </w:r>
    </w:p>
    <w:p>
      <w:pPr>
        <w:jc w:val="both"/>
      </w:pPr>
      <w:r>
        <w:rPr/>
        <w:t xml:space="preserve">2. Restoring and expanding demand is the key to consistent economic recovery, with proactive fiscal policy and targeted monetary policy needed to boost demand.</w:t>
      </w:r>
    </w:p>
    <w:p>
      <w:pPr>
        <w:jc w:val="both"/>
      </w:pPr>
      <w:r>
        <w:rPr/>
        <w:t xml:space="preserve">3. Efforts should be made to foster the well-regulated and sound development of platform companies, strengthen scientific and technological self-reliance, prevent and defuse risks in key fields, and ensure people's livelihoods.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"Galvanizing demand key to economy" by Chinadaily.com.cn provides a summary of a recent meeting of the Political Bureau of the Communist Party of China Central Committee, which analyzed the current economic situation in China. While the article acknowledges that the Chinese economy is recovering, it also highlights that domestic demand remains insufficient and economic transformation and upgrading still face new difficulties and obstacles.</w:t>
      </w:r>
    </w:p>
    <w:p>
      <w:pPr>
        <w:jc w:val="both"/>
      </w:pPr>
      <w:r>
        <w:rPr/>
        <w:t xml:space="preserve"/>
      </w:r>
    </w:p>
    <w:p>
      <w:pPr>
        <w:jc w:val="both"/>
      </w:pPr>
      <w:r>
        <w:rPr/>
        <w:t xml:space="preserve">One potential source of bias in this article is its focus on the positive aspects of China's economic recovery without providing a balanced analysis of potential risks or challenges. For example, while the article notes that market demand has gradually recovered, it does not explore potential risks associated with over-reliance on government stimulus measures or debt-fueled growth.</w:t>
      </w:r>
    </w:p>
    <w:p>
      <w:pPr>
        <w:jc w:val="both"/>
      </w:pPr>
      <w:r>
        <w:rPr/>
        <w:t xml:space="preserve"/>
      </w:r>
    </w:p>
    <w:p>
      <w:pPr>
        <w:jc w:val="both"/>
      </w:pPr>
      <w:r>
        <w:rPr/>
        <w:t xml:space="preserve">Additionally, the article presents several one-sided claims without providing evidence to support them. For instance, it suggests that restoring and expanding demand is the key to consistent economic recovery without exploring alternative perspectives or considering potential trade-offs associated with prioritizing short-term growth over long-term sustainability.</w:t>
      </w:r>
    </w:p>
    <w:p>
      <w:pPr>
        <w:jc w:val="both"/>
      </w:pPr>
      <w:r>
        <w:rPr/>
        <w:t xml:space="preserve"/>
      </w:r>
    </w:p>
    <w:p>
      <w:pPr>
        <w:jc w:val="both"/>
      </w:pPr>
      <w:r>
        <w:rPr/>
        <w:t xml:space="preserve">The article also overlooks important considerations such as environmental sustainability and social equity in its discussion of economic development. While it mentions efforts to foster scientific and technological self-reliance and develop new energy vehicles, it does not address broader concerns about environmental degradation or social inequality.</w:t>
      </w:r>
    </w:p>
    <w:p>
      <w:pPr>
        <w:jc w:val="both"/>
      </w:pPr>
      <w:r>
        <w:rPr/>
        <w:t xml:space="preserve"/>
      </w:r>
    </w:p>
    <w:p>
      <w:pPr>
        <w:jc w:val="both"/>
      </w:pPr>
      <w:r>
        <w:rPr/>
        <w:t xml:space="preserve">Overall, while this article provides some useful insights into China's current economic situation, it would benefit from a more balanced analysis that considers potential risks and trade-offs associated with different policy approaches. Additionally, it could benefit from a more comprehensive consideration of environmental sustainability and social equity as key components of long-term economic development.</w:t>
      </w:r>
    </w:p>
    <w:p>
      <w:pPr>
        <w:pStyle w:val="Heading1"/>
      </w:pPr>
      <w:bookmarkStart w:id="5" w:name="_Toc5"/>
      <w:r>
        <w:t>Topics for further research:</w:t>
      </w:r>
      <w:bookmarkEnd w:id="5"/>
    </w:p>
    <w:p>
      <w:pPr>
        <w:spacing w:after="0"/>
        <w:numPr>
          <w:ilvl w:val="0"/>
          <w:numId w:val="2"/>
        </w:numPr>
      </w:pPr>
      <w:r>
        <w:rPr/>
        <w:t xml:space="preserve">Potential risks of government stimulus measures and debt-fueled growth
</w:t>
      </w:r>
    </w:p>
    <w:p>
      <w:pPr>
        <w:spacing w:after="0"/>
        <w:numPr>
          <w:ilvl w:val="0"/>
          <w:numId w:val="2"/>
        </w:numPr>
      </w:pPr>
      <w:r>
        <w:rPr/>
        <w:t xml:space="preserve">Alternative perspectives on restoring and expanding demand
</w:t>
      </w:r>
    </w:p>
    <w:p>
      <w:pPr>
        <w:spacing w:after="0"/>
        <w:numPr>
          <w:ilvl w:val="0"/>
          <w:numId w:val="2"/>
        </w:numPr>
      </w:pPr>
      <w:r>
        <w:rPr/>
        <w:t xml:space="preserve">Trade-offs associated with prioritizing short-term growth over long-term sustainability
</w:t>
      </w:r>
    </w:p>
    <w:p>
      <w:pPr>
        <w:spacing w:after="0"/>
        <w:numPr>
          <w:ilvl w:val="0"/>
          <w:numId w:val="2"/>
        </w:numPr>
      </w:pPr>
      <w:r>
        <w:rPr/>
        <w:t xml:space="preserve">Environmental sustainability as a key component of economic development
</w:t>
      </w:r>
    </w:p>
    <w:p>
      <w:pPr>
        <w:spacing w:after="0"/>
        <w:numPr>
          <w:ilvl w:val="0"/>
          <w:numId w:val="2"/>
        </w:numPr>
      </w:pPr>
      <w:r>
        <w:rPr/>
        <w:t xml:space="preserve">Social equity considerations in economic development
</w:t>
      </w:r>
    </w:p>
    <w:p>
      <w:pPr>
        <w:numPr>
          <w:ilvl w:val="0"/>
          <w:numId w:val="2"/>
        </w:numPr>
      </w:pPr>
      <w:r>
        <w:rPr/>
        <w:t xml:space="preserve">Need for a more balanced analysis of China's economic situation</w:t>
      </w:r>
    </w:p>
    <w:p>
      <w:pPr>
        <w:pStyle w:val="Heading1"/>
      </w:pPr>
      <w:bookmarkStart w:id="6" w:name="_Toc6"/>
      <w:r>
        <w:t>Report location:</w:t>
      </w:r>
      <w:bookmarkEnd w:id="6"/>
    </w:p>
    <w:p>
      <w:hyperlink r:id="rId8" w:history="1">
        <w:r>
          <w:rPr>
            <w:color w:val="2980b9"/>
            <w:u w:val="single"/>
          </w:rPr>
          <w:t xml:space="preserve">https://www.fullpicture.app/item/439a94477daf0f5b293d0b60727a6fbf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A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daily.com.cn/a/202304/29/WS644c519aa310b6054fad06ee.html" TargetMode="External"/><Relationship Id="rId8" Type="http://schemas.openxmlformats.org/officeDocument/2006/relationships/hyperlink" Target="https://www.fullpicture.app/item/439a94477daf0f5b293d0b60727a6f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2023-12-24T03:24:21+01:00</dcterms:created>
  <dcterms:modified xsi:type="dcterms:W3CDTF">2023-12-24T03:24:21+01:00</dcterms:modified>
</cp:coreProperties>
</file>

<file path=docProps/custom.xml><?xml version="1.0" encoding="utf-8"?>
<Properties xmlns="http://schemas.openxmlformats.org/officeDocument/2006/custom-properties" xmlns:vt="http://schemas.openxmlformats.org/officeDocument/2006/docPropsVTypes"/>
</file>